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7F" w:rsidRDefault="00E9607F" w:rsidP="00B64DA4">
      <w:pPr>
        <w:rPr>
          <w:rFonts w:ascii="宋体"/>
          <w:b/>
          <w:sz w:val="28"/>
          <w:szCs w:val="28"/>
        </w:rPr>
      </w:pPr>
      <w:r>
        <w:rPr>
          <w:rFonts w:ascii="宋体" w:hAnsi="宋体" w:hint="eastAsia"/>
          <w:b/>
          <w:sz w:val="28"/>
          <w:szCs w:val="28"/>
        </w:rPr>
        <w:t>附：</w:t>
      </w:r>
      <w:r>
        <w:rPr>
          <w:rFonts w:ascii="宋体" w:hAnsi="宋体"/>
          <w:b/>
          <w:sz w:val="28"/>
          <w:szCs w:val="28"/>
        </w:rPr>
        <w:t>2020</w:t>
      </w:r>
      <w:r>
        <w:rPr>
          <w:rFonts w:ascii="宋体" w:hAnsi="宋体" w:hint="eastAsia"/>
          <w:b/>
          <w:sz w:val="28"/>
          <w:szCs w:val="28"/>
        </w:rPr>
        <w:t>年湖南省科学科技奖提名项目公示信息</w:t>
      </w:r>
    </w:p>
    <w:p w:rsidR="00E9607F" w:rsidRDefault="00E9607F" w:rsidP="00330C3D">
      <w:pPr>
        <w:spacing w:line="400" w:lineRule="exact"/>
        <w:ind w:firstLineChars="196" w:firstLine="551"/>
        <w:rPr>
          <w:rFonts w:ascii="宋体"/>
          <w:b/>
          <w:sz w:val="28"/>
          <w:szCs w:val="28"/>
        </w:rPr>
      </w:pPr>
      <w:r>
        <w:rPr>
          <w:rFonts w:ascii="宋体" w:hAnsi="宋体" w:hint="eastAsia"/>
          <w:b/>
          <w:sz w:val="28"/>
          <w:szCs w:val="28"/>
        </w:rPr>
        <w:t>一、项目名称</w:t>
      </w:r>
    </w:p>
    <w:p w:rsidR="00E9607F" w:rsidRPr="002E59C7" w:rsidRDefault="00E9607F" w:rsidP="00330C3D">
      <w:pPr>
        <w:spacing w:line="400" w:lineRule="exact"/>
        <w:ind w:firstLineChars="196" w:firstLine="470"/>
        <w:rPr>
          <w:sz w:val="24"/>
        </w:rPr>
      </w:pPr>
      <w:r w:rsidRPr="002E59C7">
        <w:rPr>
          <w:rFonts w:hint="eastAsia"/>
          <w:sz w:val="24"/>
        </w:rPr>
        <w:t>畜禽死体干化处理及肥料化智能设备和关键技术研发应用</w:t>
      </w:r>
    </w:p>
    <w:p w:rsidR="00E9607F" w:rsidRDefault="00E9607F" w:rsidP="00330C3D">
      <w:pPr>
        <w:spacing w:line="400" w:lineRule="exact"/>
        <w:ind w:firstLineChars="196" w:firstLine="551"/>
        <w:rPr>
          <w:rFonts w:ascii="宋体"/>
          <w:b/>
          <w:sz w:val="28"/>
          <w:szCs w:val="28"/>
        </w:rPr>
      </w:pPr>
      <w:r>
        <w:rPr>
          <w:rFonts w:ascii="宋体" w:hAnsi="宋体" w:hint="eastAsia"/>
          <w:b/>
          <w:sz w:val="28"/>
          <w:szCs w:val="28"/>
        </w:rPr>
        <w:t>二、申报奖种</w:t>
      </w:r>
    </w:p>
    <w:p w:rsidR="00E9607F" w:rsidRDefault="00E9607F" w:rsidP="00330C3D">
      <w:pPr>
        <w:spacing w:line="400" w:lineRule="exact"/>
        <w:ind w:firstLineChars="200" w:firstLine="480"/>
        <w:rPr>
          <w:rFonts w:ascii="宋体"/>
          <w:color w:val="000000"/>
          <w:kern w:val="0"/>
          <w:sz w:val="24"/>
        </w:rPr>
      </w:pPr>
      <w:r>
        <w:rPr>
          <w:rFonts w:ascii="宋体" w:hAnsi="宋体" w:hint="eastAsia"/>
          <w:color w:val="000000"/>
          <w:kern w:val="0"/>
          <w:sz w:val="24"/>
        </w:rPr>
        <w:t>湖南省科技进步奖</w:t>
      </w:r>
    </w:p>
    <w:p w:rsidR="00E9607F" w:rsidRDefault="00E9607F" w:rsidP="00330C3D">
      <w:pPr>
        <w:spacing w:line="400" w:lineRule="exact"/>
        <w:ind w:firstLineChars="196" w:firstLine="551"/>
        <w:rPr>
          <w:rFonts w:ascii="宋体"/>
          <w:b/>
          <w:sz w:val="28"/>
          <w:szCs w:val="28"/>
        </w:rPr>
      </w:pPr>
      <w:r>
        <w:rPr>
          <w:rFonts w:ascii="宋体" w:hAnsi="宋体" w:hint="eastAsia"/>
          <w:b/>
          <w:sz w:val="28"/>
          <w:szCs w:val="28"/>
        </w:rPr>
        <w:t>三、提名单位意见</w:t>
      </w:r>
    </w:p>
    <w:p w:rsidR="00E9607F" w:rsidRPr="00C004C4" w:rsidRDefault="00E9607F" w:rsidP="00431A66">
      <w:pPr>
        <w:spacing w:line="400" w:lineRule="exact"/>
        <w:ind w:firstLine="482"/>
        <w:rPr>
          <w:sz w:val="24"/>
        </w:rPr>
      </w:pPr>
      <w:r>
        <w:rPr>
          <w:rFonts w:hint="eastAsia"/>
          <w:sz w:val="24"/>
        </w:rPr>
        <w:t>本项目</w:t>
      </w:r>
      <w:r w:rsidRPr="00C004C4">
        <w:rPr>
          <w:rFonts w:hint="eastAsia"/>
          <w:sz w:val="24"/>
        </w:rPr>
        <w:t>针对畜禽死体无害化处理的重大需求，</w:t>
      </w:r>
      <w:r>
        <w:rPr>
          <w:rFonts w:hint="eastAsia"/>
          <w:sz w:val="24"/>
        </w:rPr>
        <w:t>系统开展</w:t>
      </w:r>
      <w:r w:rsidRPr="00C004C4">
        <w:rPr>
          <w:rFonts w:hint="eastAsia"/>
          <w:sz w:val="24"/>
        </w:rPr>
        <w:t>了畜禽死体干化处理及肥料化智能设备和关键技术的研</w:t>
      </w:r>
      <w:r>
        <w:rPr>
          <w:rFonts w:hint="eastAsia"/>
          <w:sz w:val="24"/>
        </w:rPr>
        <w:t>究工作</w:t>
      </w:r>
      <w:r w:rsidRPr="00C004C4">
        <w:rPr>
          <w:rFonts w:hint="eastAsia"/>
          <w:sz w:val="24"/>
        </w:rPr>
        <w:t>，取得了显著成效。</w:t>
      </w:r>
      <w:r>
        <w:rPr>
          <w:rFonts w:hint="eastAsia"/>
          <w:sz w:val="24"/>
        </w:rPr>
        <w:t>研制了</w:t>
      </w:r>
      <w:r w:rsidR="00330C3D">
        <w:rPr>
          <w:rFonts w:hint="eastAsia"/>
          <w:sz w:val="24"/>
        </w:rPr>
        <w:t>高品质有机肥</w:t>
      </w:r>
      <w:r>
        <w:rPr>
          <w:rFonts w:hint="eastAsia"/>
          <w:sz w:val="24"/>
        </w:rPr>
        <w:t>专用腐熟菌剂和堆肥</w:t>
      </w:r>
      <w:r w:rsidRPr="00C004C4">
        <w:rPr>
          <w:rFonts w:hint="eastAsia"/>
          <w:sz w:val="24"/>
        </w:rPr>
        <w:t>保氮调理剂</w:t>
      </w:r>
      <w:r>
        <w:rPr>
          <w:rFonts w:hint="eastAsia"/>
          <w:sz w:val="24"/>
        </w:rPr>
        <w:t>各</w:t>
      </w:r>
      <w:r>
        <w:rPr>
          <w:sz w:val="24"/>
        </w:rPr>
        <w:t>1</w:t>
      </w:r>
      <w:r>
        <w:rPr>
          <w:rFonts w:hint="eastAsia"/>
          <w:sz w:val="24"/>
        </w:rPr>
        <w:t>个</w:t>
      </w:r>
      <w:r w:rsidRPr="00C004C4">
        <w:rPr>
          <w:rFonts w:hint="eastAsia"/>
          <w:sz w:val="24"/>
        </w:rPr>
        <w:t>，</w:t>
      </w:r>
      <w:r w:rsidRPr="00C004C4">
        <w:rPr>
          <w:sz w:val="24"/>
        </w:rPr>
        <w:t xml:space="preserve"> </w:t>
      </w:r>
      <w:r w:rsidRPr="00C004C4">
        <w:rPr>
          <w:rFonts w:hint="eastAsia"/>
          <w:sz w:val="24"/>
        </w:rPr>
        <w:t>研发了一套高效的畜禽死体干化处理及有机肥生产智能一体机，确定了一体机设备的操作规程及有机肥生产相关工艺参数，集成构建了一套成熟、可复制推广的“畜禽死体干化处理</w:t>
      </w:r>
      <w:r w:rsidRPr="00C004C4">
        <w:rPr>
          <w:sz w:val="24"/>
        </w:rPr>
        <w:t>+</w:t>
      </w:r>
      <w:r w:rsidRPr="00C004C4">
        <w:rPr>
          <w:rFonts w:hint="eastAsia"/>
          <w:sz w:val="24"/>
        </w:rPr>
        <w:t>高温快速发酵生产有机肥”技术模式。</w:t>
      </w:r>
      <w:r w:rsidR="00FF0A7F">
        <w:rPr>
          <w:rFonts w:hint="eastAsia"/>
          <w:sz w:val="24"/>
        </w:rPr>
        <w:t>近三</w:t>
      </w:r>
      <w:r w:rsidRPr="00C004C4">
        <w:rPr>
          <w:rFonts w:hint="eastAsia"/>
          <w:sz w:val="24"/>
        </w:rPr>
        <w:t>年</w:t>
      </w:r>
      <w:r>
        <w:rPr>
          <w:rFonts w:hint="eastAsia"/>
          <w:sz w:val="24"/>
        </w:rPr>
        <w:t>该成果</w:t>
      </w:r>
      <w:r w:rsidRPr="00C004C4">
        <w:rPr>
          <w:rFonts w:hint="eastAsia"/>
          <w:sz w:val="24"/>
        </w:rPr>
        <w:t>已在湖南、湖北、福建、河北等</w:t>
      </w:r>
      <w:r>
        <w:rPr>
          <w:rFonts w:hint="eastAsia"/>
          <w:sz w:val="24"/>
        </w:rPr>
        <w:t>省</w:t>
      </w:r>
      <w:r w:rsidRPr="00C004C4">
        <w:rPr>
          <w:rFonts w:hint="eastAsia"/>
          <w:sz w:val="24"/>
        </w:rPr>
        <w:t>大面积推广应用，</w:t>
      </w:r>
      <w:r>
        <w:rPr>
          <w:rFonts w:hint="eastAsia"/>
          <w:sz w:val="24"/>
        </w:rPr>
        <w:t>产生了显著的经济效益和社会生态效益</w:t>
      </w:r>
      <w:r w:rsidRPr="00C004C4">
        <w:rPr>
          <w:rFonts w:hint="eastAsia"/>
          <w:sz w:val="24"/>
        </w:rPr>
        <w:t>，应用前景广阔。</w:t>
      </w:r>
    </w:p>
    <w:p w:rsidR="00E9607F" w:rsidRDefault="00E9607F" w:rsidP="00330C3D">
      <w:pPr>
        <w:spacing w:line="400" w:lineRule="exact"/>
        <w:ind w:firstLineChars="200" w:firstLine="480"/>
        <w:rPr>
          <w:rFonts w:ascii="宋体"/>
          <w:sz w:val="24"/>
        </w:rPr>
      </w:pPr>
      <w:r>
        <w:rPr>
          <w:rFonts w:ascii="宋体" w:hAnsi="宋体" w:hint="eastAsia"/>
          <w:sz w:val="24"/>
        </w:rPr>
        <w:t>我单位认真严格地审阅了该项目的提名书及全部附件材料，确认该项目符合湖南省科学技术奖励规定的提名条件，全部材料真实有效，完成人、完成单位排序无异议，提名书相关栏目均符合填写要求。</w:t>
      </w:r>
    </w:p>
    <w:p w:rsidR="00E9607F" w:rsidRPr="00C004C4" w:rsidRDefault="00E9607F" w:rsidP="00330C3D">
      <w:pPr>
        <w:spacing w:line="400" w:lineRule="exact"/>
        <w:ind w:firstLineChars="200" w:firstLine="480"/>
        <w:rPr>
          <w:rFonts w:ascii="宋体"/>
          <w:sz w:val="24"/>
        </w:rPr>
      </w:pPr>
      <w:r w:rsidRPr="00C004C4">
        <w:rPr>
          <w:rFonts w:ascii="宋体" w:hAnsi="宋体" w:hint="eastAsia"/>
          <w:sz w:val="24"/>
        </w:rPr>
        <w:t>对照湖南省科学技术奖授奖条件，提名该项目湖南省科学技术进步奖</w:t>
      </w:r>
      <w:r>
        <w:rPr>
          <w:rFonts w:ascii="宋体" w:hAnsi="宋体" w:hint="eastAsia"/>
          <w:sz w:val="24"/>
        </w:rPr>
        <w:t>三</w:t>
      </w:r>
      <w:r w:rsidRPr="00C004C4">
        <w:rPr>
          <w:rFonts w:ascii="宋体" w:hAnsi="宋体" w:hint="eastAsia"/>
          <w:sz w:val="24"/>
        </w:rPr>
        <w:t>等奖。</w:t>
      </w:r>
    </w:p>
    <w:p w:rsidR="00E9607F" w:rsidRDefault="00E9607F" w:rsidP="00330C3D">
      <w:pPr>
        <w:spacing w:line="400" w:lineRule="exact"/>
        <w:ind w:firstLineChars="147" w:firstLine="413"/>
        <w:rPr>
          <w:rFonts w:ascii="宋体"/>
          <w:b/>
          <w:sz w:val="28"/>
          <w:szCs w:val="28"/>
        </w:rPr>
      </w:pPr>
      <w:r>
        <w:rPr>
          <w:rFonts w:ascii="宋体" w:hAnsi="宋体" w:hint="eastAsia"/>
          <w:b/>
          <w:sz w:val="28"/>
          <w:szCs w:val="28"/>
        </w:rPr>
        <w:t>四、项目简介</w:t>
      </w:r>
    </w:p>
    <w:p w:rsidR="00E9607F" w:rsidRDefault="00E9607F" w:rsidP="00431A66">
      <w:pPr>
        <w:spacing w:line="400" w:lineRule="exact"/>
        <w:ind w:firstLine="482"/>
        <w:rPr>
          <w:rFonts w:ascii="宋体"/>
          <w:sz w:val="24"/>
        </w:rPr>
      </w:pPr>
      <w:r w:rsidRPr="003B4775">
        <w:rPr>
          <w:rFonts w:ascii="宋体" w:hAnsi="宋体" w:hint="eastAsia"/>
          <w:sz w:val="24"/>
        </w:rPr>
        <w:t>随着畜禽养殖规模化迅速发展，畜禽</w:t>
      </w:r>
      <w:r>
        <w:rPr>
          <w:rFonts w:ascii="宋体" w:hAnsi="宋体" w:hint="eastAsia"/>
          <w:sz w:val="24"/>
        </w:rPr>
        <w:t>死体</w:t>
      </w:r>
      <w:r w:rsidRPr="003B4775">
        <w:rPr>
          <w:rFonts w:ascii="宋体" w:hAnsi="宋体" w:hint="eastAsia"/>
          <w:sz w:val="24"/>
        </w:rPr>
        <w:t>的无害化处理已成为公认的难题。利用高温化制法处理畜禽死体，具有灭菌彻底、处理周期短、产品附加值高等优点，应用前景广阔。</w:t>
      </w:r>
      <w:r w:rsidRPr="003B4775">
        <w:rPr>
          <w:rFonts w:ascii="宋体" w:hAnsi="宋体" w:hint="eastAsia"/>
          <w:color w:val="000000"/>
          <w:sz w:val="24"/>
        </w:rPr>
        <w:t>目前，化制法及其无害化处理产物肉骨粉的资源再利用在实际推广中存在诸多的技术瓶颈，相关设备和技术尚不完善，制约了其大面积的推广应用。</w:t>
      </w:r>
      <w:r>
        <w:rPr>
          <w:rFonts w:ascii="宋体" w:hAnsi="宋体" w:hint="eastAsia"/>
          <w:color w:val="000000"/>
          <w:sz w:val="24"/>
        </w:rPr>
        <w:t>由湖南省微生物研究院、湖南绿捷环境科技有限公司、湖南惠格生态农业发展有限公司、湖南辰河生态农业发展有限公司组成的项目联合攻关组</w:t>
      </w:r>
      <w:r>
        <w:rPr>
          <w:rFonts w:ascii="宋体" w:hAnsi="宋体" w:hint="eastAsia"/>
          <w:sz w:val="24"/>
        </w:rPr>
        <w:t>经过多年系统研究，完成了“畜禽死体干化处理及肥料化智能设备和关键技术研发应用”项目，取得了多项创新性研究成果。</w:t>
      </w:r>
    </w:p>
    <w:p w:rsidR="00E9607F" w:rsidRPr="003B4775" w:rsidRDefault="00E9607F" w:rsidP="00431A66">
      <w:pPr>
        <w:spacing w:line="400" w:lineRule="exact"/>
        <w:ind w:firstLine="482"/>
        <w:rPr>
          <w:rFonts w:ascii="宋体"/>
          <w:sz w:val="24"/>
        </w:rPr>
      </w:pPr>
      <w:r>
        <w:rPr>
          <w:rFonts w:ascii="宋体" w:hAnsi="宋体" w:hint="eastAsia"/>
          <w:sz w:val="24"/>
        </w:rPr>
        <w:lastRenderedPageBreak/>
        <w:t>主要创新成果如下：</w:t>
      </w:r>
    </w:p>
    <w:p w:rsidR="00E9607F" w:rsidRPr="007D5137" w:rsidRDefault="00E9607F" w:rsidP="00330C3D">
      <w:pPr>
        <w:spacing w:line="400" w:lineRule="exact"/>
        <w:ind w:firstLineChars="100" w:firstLine="240"/>
        <w:rPr>
          <w:sz w:val="24"/>
        </w:rPr>
      </w:pPr>
      <w:r w:rsidRPr="00B02F90">
        <w:rPr>
          <w:rFonts w:hint="eastAsia"/>
          <w:sz w:val="24"/>
        </w:rPr>
        <w:t>（</w:t>
      </w:r>
      <w:r w:rsidRPr="00B02F90">
        <w:rPr>
          <w:sz w:val="24"/>
        </w:rPr>
        <w:t>1</w:t>
      </w:r>
      <w:r w:rsidRPr="00B02F90">
        <w:rPr>
          <w:rFonts w:hint="eastAsia"/>
          <w:sz w:val="24"/>
        </w:rPr>
        <w:t>）研制了</w:t>
      </w:r>
      <w:r w:rsidRPr="00B02F90">
        <w:rPr>
          <w:sz w:val="24"/>
        </w:rPr>
        <w:t>1</w:t>
      </w:r>
      <w:r w:rsidRPr="00B02F90">
        <w:rPr>
          <w:rFonts w:hint="eastAsia"/>
          <w:sz w:val="24"/>
        </w:rPr>
        <w:t>个由枯草芽孢杆菌、</w:t>
      </w:r>
      <w:r>
        <w:rPr>
          <w:rFonts w:hint="eastAsia"/>
          <w:sz w:val="24"/>
        </w:rPr>
        <w:t>地衣</w:t>
      </w:r>
      <w:r w:rsidRPr="00B02F90">
        <w:rPr>
          <w:rFonts w:hint="eastAsia"/>
          <w:sz w:val="24"/>
        </w:rPr>
        <w:t>芽孢杆菌、</w:t>
      </w:r>
      <w:r w:rsidR="00330C3D" w:rsidRPr="00330C3D">
        <w:rPr>
          <w:rFonts w:hint="eastAsia"/>
          <w:sz w:val="24"/>
        </w:rPr>
        <w:t>灰略红</w:t>
      </w:r>
      <w:r w:rsidRPr="00B02F90">
        <w:rPr>
          <w:rFonts w:hint="eastAsia"/>
          <w:sz w:val="24"/>
        </w:rPr>
        <w:t>链霉菌组成的</w:t>
      </w:r>
      <w:r w:rsidR="00330C3D">
        <w:rPr>
          <w:rFonts w:hint="eastAsia"/>
          <w:sz w:val="24"/>
        </w:rPr>
        <w:t>高品质有机肥</w:t>
      </w:r>
      <w:r>
        <w:rPr>
          <w:rFonts w:hint="eastAsia"/>
          <w:sz w:val="24"/>
        </w:rPr>
        <w:t>腐熟</w:t>
      </w:r>
      <w:r w:rsidRPr="00B02F90">
        <w:rPr>
          <w:rFonts w:hint="eastAsia"/>
          <w:sz w:val="24"/>
        </w:rPr>
        <w:t>菌剂</w:t>
      </w:r>
      <w:r>
        <w:rPr>
          <w:rFonts w:hint="eastAsia"/>
          <w:sz w:val="24"/>
        </w:rPr>
        <w:t>，可加速堆肥腐熟；</w:t>
      </w:r>
      <w:r w:rsidRPr="004B60B9">
        <w:rPr>
          <w:rFonts w:ascii="宋体" w:hAnsi="宋体" w:hint="eastAsia"/>
          <w:kern w:val="0"/>
          <w:sz w:val="24"/>
        </w:rPr>
        <w:t>研制了</w:t>
      </w:r>
      <w:r>
        <w:rPr>
          <w:rFonts w:ascii="宋体" w:hAnsi="宋体"/>
          <w:kern w:val="0"/>
          <w:sz w:val="24"/>
        </w:rPr>
        <w:t>1</w:t>
      </w:r>
      <w:r>
        <w:rPr>
          <w:rFonts w:ascii="宋体" w:hAnsi="宋体" w:hint="eastAsia"/>
          <w:kern w:val="0"/>
          <w:sz w:val="24"/>
        </w:rPr>
        <w:t>个</w:t>
      </w:r>
      <w:r w:rsidRPr="004B60B9">
        <w:rPr>
          <w:rFonts w:ascii="宋体" w:hAnsi="宋体" w:hint="eastAsia"/>
          <w:kern w:val="0"/>
          <w:sz w:val="24"/>
        </w:rPr>
        <w:t>由过磷酸钙、巨大芽孢杆菌组成的</w:t>
      </w:r>
      <w:r>
        <w:rPr>
          <w:rFonts w:ascii="宋体" w:hAnsi="宋体" w:hint="eastAsia"/>
          <w:kern w:val="0"/>
          <w:sz w:val="24"/>
        </w:rPr>
        <w:t>堆肥</w:t>
      </w:r>
      <w:r w:rsidRPr="004B60B9">
        <w:rPr>
          <w:rFonts w:ascii="宋体" w:hAnsi="宋体" w:hint="eastAsia"/>
          <w:kern w:val="0"/>
          <w:sz w:val="24"/>
        </w:rPr>
        <w:t>保氮调理剂，</w:t>
      </w:r>
      <w:r>
        <w:rPr>
          <w:rFonts w:ascii="宋体" w:hAnsi="宋体" w:hint="eastAsia"/>
          <w:kern w:val="0"/>
          <w:sz w:val="24"/>
        </w:rPr>
        <w:t>可显著减少有机肥生产过程中氨气的释放，提高肥料的氮素含量</w:t>
      </w:r>
      <w:r w:rsidRPr="004B60B9">
        <w:rPr>
          <w:rFonts w:ascii="宋体" w:hAnsi="宋体" w:hint="eastAsia"/>
          <w:kern w:val="0"/>
          <w:sz w:val="24"/>
        </w:rPr>
        <w:t>。</w:t>
      </w:r>
    </w:p>
    <w:p w:rsidR="00E9607F" w:rsidRPr="00B02F90" w:rsidRDefault="00E9607F" w:rsidP="00330C3D">
      <w:pPr>
        <w:snapToGrid w:val="0"/>
        <w:spacing w:line="400" w:lineRule="exact"/>
        <w:ind w:firstLineChars="100" w:firstLine="240"/>
        <w:rPr>
          <w:rFonts w:ascii="宋体"/>
          <w:sz w:val="24"/>
        </w:rPr>
      </w:pPr>
      <w:r>
        <w:rPr>
          <w:rFonts w:ascii="宋体" w:hAnsi="宋体" w:hint="eastAsia"/>
          <w:sz w:val="24"/>
        </w:rPr>
        <w:t>（</w:t>
      </w:r>
      <w:r>
        <w:rPr>
          <w:rFonts w:ascii="宋体" w:hAnsi="宋体" w:cs="宋体"/>
          <w:color w:val="000000"/>
          <w:sz w:val="24"/>
        </w:rPr>
        <w:t>2</w:t>
      </w:r>
      <w:r w:rsidRPr="004B60B9">
        <w:rPr>
          <w:rFonts w:ascii="宋体" w:hAnsi="宋体" w:cs="宋体" w:hint="eastAsia"/>
          <w:color w:val="000000"/>
          <w:sz w:val="24"/>
        </w:rPr>
        <w:t>）</w:t>
      </w:r>
      <w:r w:rsidRPr="004B60B9">
        <w:rPr>
          <w:rFonts w:ascii="宋体" w:hAnsi="宋体" w:hint="eastAsia"/>
          <w:sz w:val="24"/>
        </w:rPr>
        <w:t>研发了一套</w:t>
      </w:r>
      <w:r w:rsidRPr="004B60B9">
        <w:rPr>
          <w:rFonts w:ascii="宋体" w:hAnsi="宋体" w:hint="eastAsia"/>
          <w:color w:val="000000"/>
          <w:kern w:val="0"/>
          <w:sz w:val="24"/>
        </w:rPr>
        <w:t>由高温干化处理模块和有机肥高温快速发酵模块组成</w:t>
      </w:r>
      <w:r w:rsidRPr="004B60B9">
        <w:rPr>
          <w:rFonts w:ascii="宋体" w:hAnsi="宋体" w:hint="eastAsia"/>
          <w:sz w:val="24"/>
        </w:rPr>
        <w:t>智能一体机</w:t>
      </w:r>
      <w:r>
        <w:rPr>
          <w:rFonts w:ascii="宋体" w:hAnsi="宋体" w:hint="eastAsia"/>
          <w:sz w:val="24"/>
        </w:rPr>
        <w:t>，</w:t>
      </w:r>
      <w:r w:rsidRPr="004B60B9">
        <w:rPr>
          <w:rFonts w:ascii="宋体" w:hAnsi="宋体" w:cs="宋体" w:hint="eastAsia"/>
          <w:color w:val="000000"/>
          <w:sz w:val="24"/>
        </w:rPr>
        <w:t>确定了一体机设备的操作规程及有机肥生产相关工艺参数，集成构建了“畜禽死体干化处理</w:t>
      </w:r>
      <w:r w:rsidRPr="004B60B9">
        <w:rPr>
          <w:rFonts w:ascii="宋体" w:hAnsi="宋体" w:cs="宋体"/>
          <w:color w:val="000000"/>
          <w:sz w:val="24"/>
        </w:rPr>
        <w:t>+</w:t>
      </w:r>
      <w:r w:rsidRPr="004B60B9">
        <w:rPr>
          <w:rFonts w:ascii="宋体" w:hAnsi="宋体" w:cs="宋体" w:hint="eastAsia"/>
          <w:color w:val="000000"/>
          <w:sz w:val="24"/>
        </w:rPr>
        <w:t>高温快速发酵生产有机肥”的技术模式，该技术模式</w:t>
      </w:r>
      <w:r w:rsidR="00FF0A7F">
        <w:rPr>
          <w:rFonts w:ascii="宋体" w:hAnsi="宋体" w:cs="宋体" w:hint="eastAsia"/>
          <w:color w:val="000000"/>
          <w:sz w:val="24"/>
        </w:rPr>
        <w:t>创新性强</w:t>
      </w:r>
      <w:r w:rsidRPr="004B60B9">
        <w:rPr>
          <w:rFonts w:ascii="宋体" w:hAnsi="宋体" w:cs="宋体" w:hint="eastAsia"/>
          <w:color w:val="000000"/>
          <w:sz w:val="24"/>
        </w:rPr>
        <w:t>，</w:t>
      </w:r>
      <w:r>
        <w:rPr>
          <w:rFonts w:ascii="宋体" w:hAnsi="宋体" w:cs="宋体" w:hint="eastAsia"/>
          <w:color w:val="000000"/>
          <w:sz w:val="24"/>
        </w:rPr>
        <w:t>成熟度高</w:t>
      </w:r>
      <w:r w:rsidRPr="004B60B9">
        <w:rPr>
          <w:rFonts w:ascii="宋体" w:hAnsi="宋体" w:cs="宋体" w:hint="eastAsia"/>
          <w:color w:val="000000"/>
          <w:sz w:val="24"/>
        </w:rPr>
        <w:t>。</w:t>
      </w:r>
      <w:r w:rsidRPr="004B60B9">
        <w:rPr>
          <w:rFonts w:ascii="宋体" w:hAnsi="宋体" w:hint="eastAsia"/>
          <w:color w:val="000000"/>
          <w:sz w:val="24"/>
        </w:rPr>
        <w:t>生产出的</w:t>
      </w:r>
      <w:r>
        <w:rPr>
          <w:rFonts w:ascii="宋体" w:hAnsi="宋体" w:hint="eastAsia"/>
          <w:color w:val="000000"/>
          <w:sz w:val="24"/>
        </w:rPr>
        <w:t>高品质</w:t>
      </w:r>
      <w:r w:rsidRPr="004B60B9">
        <w:rPr>
          <w:rFonts w:ascii="宋体" w:hAnsi="宋体" w:hint="eastAsia"/>
          <w:color w:val="000000"/>
          <w:sz w:val="24"/>
        </w:rPr>
        <w:t>有机肥</w:t>
      </w:r>
      <w:r w:rsidRPr="004B60B9">
        <w:rPr>
          <w:rFonts w:ascii="宋体" w:hAnsi="宋体" w:hint="eastAsia"/>
          <w:sz w:val="24"/>
        </w:rPr>
        <w:t>有机质</w:t>
      </w:r>
      <w:r w:rsidRPr="00A03BB1">
        <w:rPr>
          <w:rFonts w:hAnsi="宋体" w:hint="eastAsia"/>
          <w:sz w:val="24"/>
        </w:rPr>
        <w:t>≧</w:t>
      </w:r>
      <w:r>
        <w:rPr>
          <w:sz w:val="24"/>
        </w:rPr>
        <w:t>7</w:t>
      </w:r>
      <w:r w:rsidRPr="00A03BB1">
        <w:rPr>
          <w:sz w:val="24"/>
        </w:rPr>
        <w:t>0%</w:t>
      </w:r>
      <w:r w:rsidRPr="004B60B9">
        <w:rPr>
          <w:rFonts w:ascii="宋体" w:hAnsi="宋体" w:hint="eastAsia"/>
          <w:sz w:val="24"/>
        </w:rPr>
        <w:t>，总养分</w:t>
      </w:r>
      <w:r w:rsidRPr="00A03BB1">
        <w:rPr>
          <w:rFonts w:hAnsi="宋体" w:hint="eastAsia"/>
          <w:sz w:val="24"/>
        </w:rPr>
        <w:t>≧</w:t>
      </w:r>
      <w:r w:rsidRPr="00A03BB1">
        <w:rPr>
          <w:sz w:val="24"/>
        </w:rPr>
        <w:t>9.0%</w:t>
      </w:r>
      <w:r w:rsidRPr="004B60B9">
        <w:rPr>
          <w:rFonts w:ascii="宋体" w:hAnsi="宋体" w:hint="eastAsia"/>
          <w:sz w:val="24"/>
        </w:rPr>
        <w:t>，游离</w:t>
      </w:r>
      <w:r w:rsidRPr="004B60B9">
        <w:rPr>
          <w:rFonts w:ascii="宋体" w:hAnsi="宋体" w:hint="eastAsia"/>
          <w:color w:val="000000"/>
          <w:sz w:val="24"/>
        </w:rPr>
        <w:t>氨基酸含量</w:t>
      </w:r>
      <w:r w:rsidRPr="00A03BB1">
        <w:rPr>
          <w:color w:val="000000"/>
          <w:sz w:val="24"/>
        </w:rPr>
        <w:t>6%-8%</w:t>
      </w:r>
      <w:r w:rsidRPr="004B60B9">
        <w:rPr>
          <w:rFonts w:ascii="宋体" w:hAnsi="宋体" w:hint="eastAsia"/>
          <w:color w:val="000000"/>
          <w:sz w:val="24"/>
        </w:rPr>
        <w:t>。</w:t>
      </w:r>
    </w:p>
    <w:p w:rsidR="00E9607F" w:rsidRPr="000C01C6" w:rsidRDefault="00E9607F" w:rsidP="00330C3D">
      <w:pPr>
        <w:spacing w:line="400" w:lineRule="exact"/>
        <w:ind w:firstLineChars="200" w:firstLine="480"/>
        <w:rPr>
          <w:rFonts w:ascii="宋体" w:cs="仿宋"/>
          <w:sz w:val="24"/>
        </w:rPr>
      </w:pPr>
      <w:r w:rsidRPr="000C01C6">
        <w:rPr>
          <w:rFonts w:ascii="宋体" w:hAnsi="宋体" w:cs="仿宋" w:hint="eastAsia"/>
          <w:sz w:val="24"/>
        </w:rPr>
        <w:t>本项目获得</w:t>
      </w:r>
      <w:r w:rsidRPr="00032089">
        <w:rPr>
          <w:rFonts w:ascii="宋体" w:hAnsi="宋体" w:cs="仿宋" w:hint="eastAsia"/>
          <w:sz w:val="24"/>
        </w:rPr>
        <w:t>授权专利</w:t>
      </w:r>
      <w:r w:rsidR="00FF0A7F">
        <w:rPr>
          <w:rFonts w:ascii="宋体" w:hAnsi="宋体" w:cs="仿宋" w:hint="eastAsia"/>
          <w:sz w:val="24"/>
        </w:rPr>
        <w:t>4</w:t>
      </w:r>
      <w:r w:rsidRPr="00032089">
        <w:rPr>
          <w:rFonts w:ascii="宋体" w:hAnsi="宋体" w:cs="仿宋" w:hint="eastAsia"/>
          <w:sz w:val="24"/>
        </w:rPr>
        <w:t>件，发表研究论文</w:t>
      </w:r>
      <w:r w:rsidRPr="00032089">
        <w:rPr>
          <w:rFonts w:ascii="宋体" w:hAnsi="宋体" w:cs="仿宋"/>
          <w:sz w:val="24"/>
        </w:rPr>
        <w:t>16</w:t>
      </w:r>
      <w:r w:rsidRPr="00032089">
        <w:rPr>
          <w:rFonts w:ascii="宋体" w:hAnsi="宋体" w:cs="仿宋" w:hint="eastAsia"/>
          <w:sz w:val="24"/>
        </w:rPr>
        <w:t>篇，获肥料登记证</w:t>
      </w:r>
      <w:r w:rsidRPr="00032089">
        <w:rPr>
          <w:rFonts w:ascii="宋体" w:hAnsi="宋体" w:cs="仿宋"/>
          <w:sz w:val="24"/>
        </w:rPr>
        <w:t>2</w:t>
      </w:r>
      <w:r w:rsidRPr="00032089">
        <w:rPr>
          <w:rFonts w:ascii="宋体" w:hAnsi="宋体" w:cs="仿宋" w:hint="eastAsia"/>
          <w:sz w:val="24"/>
        </w:rPr>
        <w:t>个，形</w:t>
      </w:r>
      <w:r w:rsidRPr="000C01C6">
        <w:rPr>
          <w:rFonts w:ascii="宋体" w:hAnsi="宋体" w:cs="仿宋" w:hint="eastAsia"/>
          <w:sz w:val="24"/>
        </w:rPr>
        <w:t>成了系列标准和技术操作规程。</w:t>
      </w:r>
      <w:r w:rsidRPr="000C01C6">
        <w:rPr>
          <w:rFonts w:ascii="宋体" w:hAnsi="宋体" w:cs="仿宋"/>
          <w:sz w:val="24"/>
        </w:rPr>
        <w:t>201</w:t>
      </w:r>
      <w:r>
        <w:rPr>
          <w:rFonts w:ascii="宋体" w:hAnsi="宋体" w:cs="仿宋"/>
          <w:sz w:val="24"/>
        </w:rPr>
        <w:t>7</w:t>
      </w:r>
      <w:r w:rsidRPr="000C01C6">
        <w:rPr>
          <w:rFonts w:ascii="宋体" w:hAnsi="宋体" w:cs="仿宋"/>
          <w:sz w:val="24"/>
        </w:rPr>
        <w:t>-201</w:t>
      </w:r>
      <w:r>
        <w:rPr>
          <w:rFonts w:ascii="宋体" w:hAnsi="宋体" w:cs="仿宋"/>
          <w:sz w:val="24"/>
        </w:rPr>
        <w:t>9</w:t>
      </w:r>
      <w:r w:rsidRPr="000C01C6">
        <w:rPr>
          <w:rFonts w:ascii="宋体" w:hAnsi="宋体" w:cs="仿宋" w:hint="eastAsia"/>
          <w:sz w:val="24"/>
        </w:rPr>
        <w:t>年，“</w:t>
      </w:r>
      <w:r>
        <w:rPr>
          <w:rFonts w:ascii="宋体" w:hAnsi="宋体" w:cs="仿宋" w:hint="eastAsia"/>
          <w:sz w:val="24"/>
        </w:rPr>
        <w:t>畜禽死体干化处理</w:t>
      </w:r>
      <w:r w:rsidRPr="000C01C6">
        <w:rPr>
          <w:rFonts w:ascii="宋体" w:hAnsi="宋体" w:cs="仿宋"/>
          <w:sz w:val="24"/>
        </w:rPr>
        <w:t>+</w:t>
      </w:r>
      <w:r>
        <w:rPr>
          <w:rFonts w:ascii="宋体" w:hAnsi="宋体" w:cs="仿宋" w:hint="eastAsia"/>
          <w:sz w:val="24"/>
        </w:rPr>
        <w:t>高温快速发酵生产有机肥</w:t>
      </w:r>
      <w:r w:rsidRPr="000C01C6">
        <w:rPr>
          <w:rFonts w:ascii="宋体" w:hAnsi="宋体" w:cs="仿宋" w:hint="eastAsia"/>
          <w:sz w:val="24"/>
        </w:rPr>
        <w:t>”技术模式已在湖南、江西</w:t>
      </w:r>
      <w:r>
        <w:rPr>
          <w:rFonts w:ascii="宋体" w:hAnsi="宋体" w:cs="仿宋" w:hint="eastAsia"/>
          <w:sz w:val="24"/>
        </w:rPr>
        <w:t>、</w:t>
      </w:r>
      <w:r w:rsidRPr="000C01C6">
        <w:rPr>
          <w:rFonts w:ascii="宋体" w:hAnsi="宋体" w:cs="仿宋" w:hint="eastAsia"/>
          <w:sz w:val="24"/>
        </w:rPr>
        <w:t>湖北、</w:t>
      </w:r>
      <w:r>
        <w:rPr>
          <w:rFonts w:ascii="宋体" w:hAnsi="宋体" w:cs="仿宋" w:hint="eastAsia"/>
          <w:sz w:val="24"/>
        </w:rPr>
        <w:t>福建、河北</w:t>
      </w:r>
      <w:r w:rsidRPr="000C01C6">
        <w:rPr>
          <w:rFonts w:ascii="宋体" w:hAnsi="宋体" w:cs="仿宋" w:hint="eastAsia"/>
          <w:sz w:val="24"/>
        </w:rPr>
        <w:t>等省推广应</w:t>
      </w:r>
      <w:r>
        <w:rPr>
          <w:rFonts w:ascii="宋体" w:hAnsi="宋体" w:cs="仿宋" w:hint="eastAsia"/>
          <w:sz w:val="24"/>
        </w:rPr>
        <w:t>用</w:t>
      </w:r>
      <w:r w:rsidRPr="000C01C6">
        <w:rPr>
          <w:rFonts w:ascii="宋体" w:hAnsi="宋体" w:cs="仿宋" w:hint="eastAsia"/>
          <w:sz w:val="24"/>
        </w:rPr>
        <w:t>，</w:t>
      </w:r>
      <w:r>
        <w:rPr>
          <w:rFonts w:ascii="宋体" w:hAnsi="宋体" w:cs="仿宋" w:hint="eastAsia"/>
          <w:sz w:val="24"/>
        </w:rPr>
        <w:t>累计无害化处理畜禽死体</w:t>
      </w:r>
      <w:r>
        <w:rPr>
          <w:rFonts w:ascii="宋体" w:hAnsi="宋体" w:cs="仿宋"/>
          <w:sz w:val="24"/>
        </w:rPr>
        <w:t>4.26</w:t>
      </w:r>
      <w:r>
        <w:rPr>
          <w:rFonts w:ascii="宋体" w:hAnsi="宋体" w:cs="仿宋" w:hint="eastAsia"/>
          <w:sz w:val="24"/>
        </w:rPr>
        <w:t>万吨</w:t>
      </w:r>
      <w:r w:rsidRPr="000C01C6">
        <w:rPr>
          <w:rFonts w:ascii="宋体" w:hAnsi="宋体" w:cs="仿宋" w:hint="eastAsia"/>
          <w:sz w:val="24"/>
        </w:rPr>
        <w:t>，</w:t>
      </w:r>
      <w:r>
        <w:rPr>
          <w:rFonts w:ascii="宋体" w:hAnsi="宋体" w:cs="仿宋" w:hint="eastAsia"/>
          <w:sz w:val="24"/>
        </w:rPr>
        <w:t>生产出高品质有机肥</w:t>
      </w:r>
      <w:r>
        <w:rPr>
          <w:rFonts w:ascii="宋体" w:hAnsi="宋体" w:cs="仿宋"/>
          <w:sz w:val="24"/>
        </w:rPr>
        <w:t>11</w:t>
      </w:r>
      <w:r>
        <w:rPr>
          <w:rFonts w:ascii="宋体" w:hAnsi="宋体" w:cs="仿宋" w:hint="eastAsia"/>
          <w:sz w:val="24"/>
        </w:rPr>
        <w:t>万余吨，产生了显著的生态社会效益和经济效益。</w:t>
      </w:r>
    </w:p>
    <w:p w:rsidR="00E9607F" w:rsidRDefault="00E9607F" w:rsidP="00330C3D">
      <w:pPr>
        <w:spacing w:line="400" w:lineRule="exact"/>
        <w:ind w:firstLineChars="147" w:firstLine="413"/>
        <w:rPr>
          <w:rFonts w:ascii="宋体"/>
          <w:b/>
          <w:sz w:val="28"/>
          <w:szCs w:val="28"/>
        </w:rPr>
      </w:pPr>
      <w:r>
        <w:rPr>
          <w:rFonts w:ascii="宋体" w:hAnsi="宋体" w:hint="eastAsia"/>
          <w:b/>
          <w:sz w:val="28"/>
          <w:szCs w:val="28"/>
        </w:rPr>
        <w:t>五、客观评价</w:t>
      </w:r>
    </w:p>
    <w:p w:rsidR="00E9607F" w:rsidRDefault="00E9607F" w:rsidP="00330C3D">
      <w:pPr>
        <w:spacing w:line="400" w:lineRule="exact"/>
        <w:ind w:firstLineChars="200" w:firstLine="480"/>
        <w:rPr>
          <w:rFonts w:asci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）研究成果通过了湖南省农学会组织的科技成果鉴定，鉴定委员会认为：项目研究成果达</w:t>
      </w:r>
      <w:r w:rsidRPr="00032089">
        <w:rPr>
          <w:rFonts w:ascii="宋体" w:hAnsi="宋体" w:hint="eastAsia"/>
          <w:kern w:val="0"/>
          <w:sz w:val="24"/>
        </w:rPr>
        <w:t>到国内领先水平</w:t>
      </w:r>
      <w:r>
        <w:rPr>
          <w:rFonts w:ascii="宋体" w:hAnsi="宋体" w:hint="eastAsia"/>
          <w:color w:val="000000"/>
          <w:kern w:val="0"/>
          <w:sz w:val="24"/>
        </w:rPr>
        <w:t>。</w:t>
      </w:r>
      <w:bookmarkStart w:id="0" w:name="_GoBack"/>
      <w:bookmarkEnd w:id="0"/>
    </w:p>
    <w:p w:rsidR="00E9607F" w:rsidRPr="00686D00" w:rsidRDefault="00E9607F" w:rsidP="00330C3D">
      <w:pPr>
        <w:pStyle w:val="a3"/>
        <w:spacing w:line="276" w:lineRule="auto"/>
        <w:rPr>
          <w:rFonts w:ascii="宋体"/>
          <w:color w:val="000000"/>
          <w:szCs w:val="24"/>
        </w:rPr>
      </w:pPr>
      <w:r w:rsidRPr="00686D00">
        <w:rPr>
          <w:rFonts w:ascii="宋体" w:hAnsi="宋体" w:hint="eastAsia"/>
          <w:color w:val="000000"/>
          <w:szCs w:val="24"/>
        </w:rPr>
        <w:t>（</w:t>
      </w:r>
      <w:r w:rsidRPr="00686D00">
        <w:rPr>
          <w:rFonts w:ascii="宋体" w:hAnsi="宋体"/>
          <w:color w:val="000000"/>
          <w:szCs w:val="24"/>
        </w:rPr>
        <w:t>2</w:t>
      </w:r>
      <w:r w:rsidRPr="00686D00">
        <w:rPr>
          <w:rFonts w:ascii="宋体" w:hAnsi="宋体" w:hint="eastAsia"/>
          <w:color w:val="000000"/>
          <w:szCs w:val="24"/>
        </w:rPr>
        <w:t>）</w:t>
      </w:r>
      <w:r>
        <w:rPr>
          <w:rFonts w:ascii="宋体" w:hAnsi="宋体" w:hint="eastAsia"/>
          <w:color w:val="000000"/>
          <w:szCs w:val="24"/>
        </w:rPr>
        <w:t>委托</w:t>
      </w:r>
      <w:r w:rsidRPr="00686D00">
        <w:rPr>
          <w:rFonts w:hint="eastAsia"/>
        </w:rPr>
        <w:t>湖南省科技信息研究所对本成果科技查新，查新结论</w:t>
      </w:r>
      <w:r>
        <w:rPr>
          <w:rFonts w:hint="eastAsia"/>
        </w:rPr>
        <w:t>为</w:t>
      </w:r>
      <w:r w:rsidRPr="00686D00">
        <w:rPr>
          <w:rFonts w:hint="eastAsia"/>
        </w:rPr>
        <w:t>：除湖南省微生物研究院的专利外，国内外未见其它与该查新项目综合技术特点相同的“畜禽死体干化处理及肥料化智能设备和关键技术”的文献报道</w:t>
      </w:r>
      <w:r w:rsidR="005A18A9">
        <w:rPr>
          <w:rFonts w:hint="eastAsia"/>
        </w:rPr>
        <w:t>。</w:t>
      </w:r>
    </w:p>
    <w:p w:rsidR="00E9607F" w:rsidRPr="00504315" w:rsidRDefault="00E9607F" w:rsidP="00330C3D">
      <w:pPr>
        <w:spacing w:line="400" w:lineRule="exact"/>
        <w:ind w:firstLineChars="147" w:firstLine="413"/>
        <w:rPr>
          <w:rFonts w:ascii="宋体" w:hAnsi="宋体"/>
          <w:b/>
          <w:sz w:val="28"/>
          <w:szCs w:val="28"/>
        </w:rPr>
      </w:pPr>
      <w:r w:rsidRPr="00504315">
        <w:rPr>
          <w:rFonts w:ascii="宋体" w:hAnsi="宋体" w:hint="eastAsia"/>
          <w:b/>
          <w:sz w:val="28"/>
          <w:szCs w:val="28"/>
        </w:rPr>
        <w:t>六、推广应用情况</w:t>
      </w:r>
    </w:p>
    <w:p w:rsidR="00E9607F" w:rsidRPr="00FA0651" w:rsidRDefault="00E9607F" w:rsidP="00330C3D">
      <w:pPr>
        <w:tabs>
          <w:tab w:val="left" w:pos="0"/>
        </w:tabs>
        <w:snapToGrid w:val="0"/>
        <w:spacing w:line="400" w:lineRule="exact"/>
        <w:ind w:firstLineChars="200" w:firstLine="480"/>
        <w:rPr>
          <w:color w:val="FF0000"/>
          <w:sz w:val="24"/>
        </w:rPr>
      </w:pPr>
      <w:r w:rsidRPr="00947AC1">
        <w:rPr>
          <w:rFonts w:hint="eastAsia"/>
          <w:sz w:val="24"/>
        </w:rPr>
        <w:t>该技术模式自</w:t>
      </w:r>
      <w:r w:rsidRPr="00947AC1">
        <w:rPr>
          <w:sz w:val="24"/>
        </w:rPr>
        <w:t>2017-2019</w:t>
      </w:r>
      <w:r w:rsidRPr="00947AC1">
        <w:rPr>
          <w:rFonts w:hint="eastAsia"/>
          <w:sz w:val="24"/>
        </w:rPr>
        <w:t>年，已在湖南、湖北、江西、福建、河北等地示范推广，累计销售智能一体机</w:t>
      </w:r>
      <w:r w:rsidRPr="00947AC1">
        <w:rPr>
          <w:sz w:val="24"/>
        </w:rPr>
        <w:t>3</w:t>
      </w:r>
      <w:r>
        <w:rPr>
          <w:sz w:val="24"/>
        </w:rPr>
        <w:t>8</w:t>
      </w:r>
      <w:r w:rsidRPr="00947AC1">
        <w:rPr>
          <w:rFonts w:hint="eastAsia"/>
          <w:sz w:val="24"/>
        </w:rPr>
        <w:t>套</w:t>
      </w:r>
      <w:r>
        <w:rPr>
          <w:rFonts w:hint="eastAsia"/>
          <w:sz w:val="24"/>
        </w:rPr>
        <w:t>，</w:t>
      </w:r>
      <w:r w:rsidRPr="00947AC1">
        <w:rPr>
          <w:rFonts w:hint="eastAsia"/>
          <w:sz w:val="24"/>
        </w:rPr>
        <w:t>无害化处理畜禽死体</w:t>
      </w:r>
      <w:r w:rsidRPr="00947AC1">
        <w:rPr>
          <w:sz w:val="24"/>
        </w:rPr>
        <w:t>4.26</w:t>
      </w:r>
      <w:r w:rsidRPr="00947AC1">
        <w:rPr>
          <w:rFonts w:hint="eastAsia"/>
          <w:sz w:val="24"/>
        </w:rPr>
        <w:t>万吨，生产出高</w:t>
      </w:r>
      <w:r>
        <w:rPr>
          <w:rFonts w:hint="eastAsia"/>
          <w:sz w:val="24"/>
        </w:rPr>
        <w:t>品质</w:t>
      </w:r>
      <w:r w:rsidRPr="00947AC1">
        <w:rPr>
          <w:rFonts w:hint="eastAsia"/>
          <w:sz w:val="24"/>
        </w:rPr>
        <w:t>有机肥</w:t>
      </w:r>
      <w:r w:rsidRPr="00947AC1">
        <w:rPr>
          <w:sz w:val="24"/>
        </w:rPr>
        <w:t>11</w:t>
      </w:r>
      <w:r w:rsidRPr="00947AC1">
        <w:rPr>
          <w:rFonts w:hint="eastAsia"/>
          <w:sz w:val="24"/>
        </w:rPr>
        <w:t>万余吨，</w:t>
      </w:r>
      <w:r w:rsidRPr="00504315">
        <w:rPr>
          <w:rFonts w:hint="eastAsia"/>
          <w:sz w:val="24"/>
        </w:rPr>
        <w:t>直接经济效益达</w:t>
      </w:r>
      <w:r w:rsidRPr="00504315">
        <w:rPr>
          <w:sz w:val="24"/>
        </w:rPr>
        <w:t>12697.94</w:t>
      </w:r>
      <w:r w:rsidRPr="00504315">
        <w:rPr>
          <w:rFonts w:hint="eastAsia"/>
          <w:sz w:val="24"/>
        </w:rPr>
        <w:t>万元</w:t>
      </w:r>
      <w:r w:rsidRPr="00931F1D">
        <w:rPr>
          <w:rFonts w:hint="eastAsia"/>
          <w:sz w:val="24"/>
        </w:rPr>
        <w:t>。</w:t>
      </w:r>
    </w:p>
    <w:p w:rsidR="00E9607F" w:rsidRPr="00947AC1" w:rsidRDefault="00E9607F" w:rsidP="00330C3D">
      <w:pPr>
        <w:pStyle w:val="a3"/>
        <w:spacing w:line="390" w:lineRule="exact"/>
        <w:ind w:firstLineChars="1890" w:firstLine="4554"/>
        <w:outlineLvl w:val="2"/>
        <w:rPr>
          <w:rFonts w:ascii="宋体"/>
          <w:b/>
          <w:szCs w:val="24"/>
        </w:rPr>
      </w:pPr>
      <w:r w:rsidRPr="00947AC1">
        <w:rPr>
          <w:rFonts w:ascii="宋体" w:hAnsi="宋体" w:hint="eastAsia"/>
          <w:b/>
          <w:szCs w:val="24"/>
        </w:rPr>
        <w:t>主要应用单位情况表</w:t>
      </w:r>
    </w:p>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453"/>
        <w:gridCol w:w="1867"/>
        <w:gridCol w:w="2340"/>
        <w:gridCol w:w="4140"/>
      </w:tblGrid>
      <w:tr w:rsidR="00E9607F" w:rsidRPr="00C40047" w:rsidTr="00504315">
        <w:tc>
          <w:tcPr>
            <w:tcW w:w="1908" w:type="dxa"/>
            <w:vAlign w:val="center"/>
          </w:tcPr>
          <w:p w:rsidR="00E9607F" w:rsidRPr="00C40047" w:rsidRDefault="00E9607F" w:rsidP="003F17FB">
            <w:pPr>
              <w:pStyle w:val="a3"/>
              <w:spacing w:line="390" w:lineRule="exact"/>
              <w:ind w:firstLineChars="0" w:firstLine="0"/>
              <w:jc w:val="center"/>
              <w:outlineLvl w:val="2"/>
              <w:rPr>
                <w:rFonts w:ascii="宋体"/>
                <w:b/>
                <w:sz w:val="21"/>
              </w:rPr>
            </w:pPr>
            <w:r w:rsidRPr="00C40047">
              <w:rPr>
                <w:rFonts w:ascii="宋体" w:hAnsi="宋体" w:hint="eastAsia"/>
                <w:b/>
                <w:sz w:val="21"/>
              </w:rPr>
              <w:t>应用单位名称</w:t>
            </w:r>
          </w:p>
        </w:tc>
        <w:tc>
          <w:tcPr>
            <w:tcW w:w="2453" w:type="dxa"/>
            <w:vAlign w:val="center"/>
          </w:tcPr>
          <w:p w:rsidR="00E9607F" w:rsidRPr="00C40047" w:rsidRDefault="00E9607F" w:rsidP="003F17FB">
            <w:pPr>
              <w:pStyle w:val="a3"/>
              <w:spacing w:line="390" w:lineRule="exact"/>
              <w:ind w:firstLineChars="0" w:firstLine="0"/>
              <w:jc w:val="center"/>
              <w:outlineLvl w:val="2"/>
              <w:rPr>
                <w:rFonts w:ascii="宋体"/>
                <w:b/>
                <w:sz w:val="21"/>
              </w:rPr>
            </w:pPr>
            <w:r w:rsidRPr="00C40047">
              <w:rPr>
                <w:rFonts w:ascii="宋体" w:hAnsi="宋体" w:hint="eastAsia"/>
                <w:b/>
                <w:sz w:val="21"/>
              </w:rPr>
              <w:t>应用技术</w:t>
            </w:r>
          </w:p>
        </w:tc>
        <w:tc>
          <w:tcPr>
            <w:tcW w:w="1867" w:type="dxa"/>
            <w:vAlign w:val="center"/>
          </w:tcPr>
          <w:p w:rsidR="00E9607F" w:rsidRPr="00C40047" w:rsidRDefault="00E9607F" w:rsidP="003F17FB">
            <w:pPr>
              <w:pStyle w:val="a3"/>
              <w:spacing w:line="390" w:lineRule="exact"/>
              <w:ind w:firstLineChars="0" w:firstLine="0"/>
              <w:jc w:val="center"/>
              <w:outlineLvl w:val="2"/>
              <w:rPr>
                <w:rFonts w:ascii="宋体"/>
                <w:b/>
                <w:sz w:val="21"/>
              </w:rPr>
            </w:pPr>
            <w:r w:rsidRPr="00C40047">
              <w:rPr>
                <w:rFonts w:ascii="宋体" w:hAnsi="宋体" w:hint="eastAsia"/>
                <w:b/>
                <w:sz w:val="21"/>
              </w:rPr>
              <w:t>应用的起止时间</w:t>
            </w:r>
          </w:p>
        </w:tc>
        <w:tc>
          <w:tcPr>
            <w:tcW w:w="2340" w:type="dxa"/>
            <w:vAlign w:val="center"/>
          </w:tcPr>
          <w:p w:rsidR="00E9607F" w:rsidRPr="00C40047" w:rsidRDefault="00E9607F" w:rsidP="003F17FB">
            <w:pPr>
              <w:pStyle w:val="a3"/>
              <w:spacing w:line="390" w:lineRule="exact"/>
              <w:ind w:firstLineChars="0" w:firstLine="0"/>
              <w:jc w:val="center"/>
              <w:outlineLvl w:val="2"/>
              <w:rPr>
                <w:rFonts w:ascii="宋体"/>
                <w:b/>
                <w:sz w:val="21"/>
              </w:rPr>
            </w:pPr>
            <w:r w:rsidRPr="00C40047">
              <w:rPr>
                <w:rFonts w:ascii="宋体" w:hAnsi="宋体" w:hint="eastAsia"/>
                <w:b/>
                <w:sz w:val="21"/>
              </w:rPr>
              <w:t>应用单位联系人</w:t>
            </w:r>
            <w:r w:rsidRPr="00C40047">
              <w:rPr>
                <w:rFonts w:ascii="宋体" w:hAnsi="宋体"/>
                <w:b/>
                <w:sz w:val="21"/>
              </w:rPr>
              <w:t>/</w:t>
            </w:r>
            <w:r w:rsidRPr="00C40047">
              <w:rPr>
                <w:rFonts w:ascii="宋体" w:hAnsi="宋体" w:hint="eastAsia"/>
                <w:b/>
                <w:sz w:val="21"/>
              </w:rPr>
              <w:t>电话</w:t>
            </w:r>
          </w:p>
        </w:tc>
        <w:tc>
          <w:tcPr>
            <w:tcW w:w="4140" w:type="dxa"/>
            <w:vAlign w:val="center"/>
          </w:tcPr>
          <w:p w:rsidR="00E9607F" w:rsidRPr="00C40047" w:rsidRDefault="00E9607F" w:rsidP="003F17FB">
            <w:pPr>
              <w:pStyle w:val="a3"/>
              <w:spacing w:line="390" w:lineRule="exact"/>
              <w:ind w:firstLineChars="0" w:firstLine="0"/>
              <w:jc w:val="center"/>
              <w:outlineLvl w:val="2"/>
              <w:rPr>
                <w:rFonts w:ascii="宋体"/>
                <w:b/>
                <w:sz w:val="21"/>
              </w:rPr>
            </w:pPr>
            <w:r w:rsidRPr="00C40047">
              <w:rPr>
                <w:rFonts w:ascii="宋体" w:hAnsi="宋体" w:hint="eastAsia"/>
                <w:b/>
                <w:sz w:val="21"/>
              </w:rPr>
              <w:t>经济、社会效益</w:t>
            </w:r>
          </w:p>
        </w:tc>
      </w:tr>
      <w:tr w:rsidR="00E9607F" w:rsidRPr="00C40047" w:rsidTr="00504315">
        <w:tc>
          <w:tcPr>
            <w:tcW w:w="1908" w:type="dxa"/>
            <w:vAlign w:val="center"/>
          </w:tcPr>
          <w:p w:rsidR="00E9607F" w:rsidRPr="00C40047" w:rsidRDefault="00E9607F" w:rsidP="003F17FB">
            <w:pPr>
              <w:pStyle w:val="a3"/>
              <w:spacing w:line="390" w:lineRule="exact"/>
              <w:ind w:firstLineChars="0" w:firstLine="0"/>
              <w:jc w:val="center"/>
              <w:outlineLvl w:val="2"/>
              <w:rPr>
                <w:rFonts w:ascii="宋体"/>
                <w:sz w:val="21"/>
                <w:szCs w:val="21"/>
              </w:rPr>
            </w:pPr>
            <w:r w:rsidRPr="00C40047">
              <w:rPr>
                <w:rFonts w:hint="eastAsia"/>
                <w:sz w:val="21"/>
                <w:szCs w:val="21"/>
              </w:rPr>
              <w:t>湖南绿捷环境科技有限公司</w:t>
            </w:r>
          </w:p>
        </w:tc>
        <w:tc>
          <w:tcPr>
            <w:tcW w:w="2453" w:type="dxa"/>
            <w:vAlign w:val="center"/>
          </w:tcPr>
          <w:p w:rsidR="00E9607F" w:rsidRPr="00C40047" w:rsidRDefault="00E9607F" w:rsidP="003F17FB">
            <w:pPr>
              <w:pStyle w:val="a3"/>
              <w:spacing w:line="390" w:lineRule="exact"/>
              <w:ind w:firstLineChars="0" w:firstLine="0"/>
              <w:jc w:val="center"/>
              <w:outlineLvl w:val="2"/>
              <w:rPr>
                <w:rFonts w:ascii="宋体"/>
                <w:sz w:val="21"/>
                <w:szCs w:val="21"/>
              </w:rPr>
            </w:pPr>
            <w:r w:rsidRPr="00C40047">
              <w:rPr>
                <w:rFonts w:ascii="宋体" w:hAnsi="宋体" w:hint="eastAsia"/>
                <w:sz w:val="21"/>
                <w:szCs w:val="21"/>
              </w:rPr>
              <w:t>畜禽死体干化处理及有机肥生产智能一体机</w:t>
            </w:r>
          </w:p>
        </w:tc>
        <w:tc>
          <w:tcPr>
            <w:tcW w:w="1867" w:type="dxa"/>
            <w:vAlign w:val="center"/>
          </w:tcPr>
          <w:p w:rsidR="00E9607F" w:rsidRPr="00C40047" w:rsidRDefault="00E9607F" w:rsidP="003F17FB">
            <w:pPr>
              <w:jc w:val="center"/>
              <w:rPr>
                <w:szCs w:val="21"/>
              </w:rPr>
            </w:pPr>
            <w:r w:rsidRPr="00C40047">
              <w:rPr>
                <w:szCs w:val="21"/>
              </w:rPr>
              <w:t>2017-2019</w:t>
            </w:r>
          </w:p>
        </w:tc>
        <w:tc>
          <w:tcPr>
            <w:tcW w:w="2340" w:type="dxa"/>
            <w:vAlign w:val="center"/>
          </w:tcPr>
          <w:p w:rsidR="00E9607F" w:rsidRPr="00C40047" w:rsidRDefault="00E9607F" w:rsidP="003F17FB">
            <w:pPr>
              <w:jc w:val="center"/>
              <w:rPr>
                <w:szCs w:val="21"/>
              </w:rPr>
            </w:pPr>
            <w:r w:rsidRPr="00C40047">
              <w:rPr>
                <w:rFonts w:hint="eastAsia"/>
                <w:szCs w:val="21"/>
              </w:rPr>
              <w:t>龚铁纪</w:t>
            </w:r>
          </w:p>
          <w:p w:rsidR="00E9607F" w:rsidRPr="00C40047" w:rsidRDefault="00E9607F" w:rsidP="003F17FB">
            <w:pPr>
              <w:jc w:val="center"/>
              <w:rPr>
                <w:szCs w:val="21"/>
              </w:rPr>
            </w:pPr>
            <w:r w:rsidRPr="00C40047">
              <w:rPr>
                <w:szCs w:val="21"/>
              </w:rPr>
              <w:t>13319533889</w:t>
            </w:r>
          </w:p>
        </w:tc>
        <w:tc>
          <w:tcPr>
            <w:tcW w:w="4140" w:type="dxa"/>
            <w:vAlign w:val="center"/>
          </w:tcPr>
          <w:p w:rsidR="00E9607F" w:rsidRPr="00504315" w:rsidRDefault="00E9607F" w:rsidP="003F17FB">
            <w:pPr>
              <w:pStyle w:val="a3"/>
              <w:spacing w:line="390" w:lineRule="exact"/>
              <w:ind w:firstLineChars="0" w:firstLine="0"/>
              <w:outlineLvl w:val="2"/>
              <w:rPr>
                <w:rFonts w:ascii="宋体" w:hAnsi="宋体"/>
                <w:sz w:val="21"/>
                <w:szCs w:val="21"/>
              </w:rPr>
            </w:pPr>
            <w:r w:rsidRPr="00504315">
              <w:rPr>
                <w:rFonts w:ascii="宋体" w:hAnsi="宋体" w:hint="eastAsia"/>
                <w:sz w:val="21"/>
                <w:szCs w:val="21"/>
              </w:rPr>
              <w:t>共计生产销售智能一体机</w:t>
            </w:r>
            <w:r w:rsidRPr="00504315">
              <w:rPr>
                <w:rFonts w:ascii="宋体" w:hAnsi="宋体"/>
                <w:sz w:val="21"/>
                <w:szCs w:val="21"/>
              </w:rPr>
              <w:t>38</w:t>
            </w:r>
            <w:r w:rsidRPr="00504315">
              <w:rPr>
                <w:rFonts w:ascii="宋体" w:hAnsi="宋体" w:hint="eastAsia"/>
                <w:sz w:val="21"/>
                <w:szCs w:val="21"/>
              </w:rPr>
              <w:t>台套，销售额</w:t>
            </w:r>
            <w:r w:rsidRPr="00504315">
              <w:rPr>
                <w:rFonts w:ascii="宋体" w:hAnsi="宋体"/>
                <w:sz w:val="21"/>
                <w:szCs w:val="21"/>
              </w:rPr>
              <w:t>3397.64</w:t>
            </w:r>
            <w:r w:rsidRPr="00504315">
              <w:rPr>
                <w:rFonts w:ascii="宋体" w:hAnsi="宋体" w:hint="eastAsia"/>
                <w:sz w:val="21"/>
                <w:szCs w:val="21"/>
              </w:rPr>
              <w:t>万元</w:t>
            </w:r>
          </w:p>
        </w:tc>
      </w:tr>
      <w:tr w:rsidR="00E9607F" w:rsidRPr="00C40047" w:rsidTr="00504315">
        <w:tc>
          <w:tcPr>
            <w:tcW w:w="1908" w:type="dxa"/>
            <w:vAlign w:val="center"/>
          </w:tcPr>
          <w:p w:rsidR="00E9607F" w:rsidRPr="00C40047" w:rsidRDefault="00E9607F" w:rsidP="003F17FB">
            <w:pPr>
              <w:pStyle w:val="a3"/>
              <w:spacing w:line="390" w:lineRule="exact"/>
              <w:ind w:firstLineChars="0" w:firstLine="0"/>
              <w:jc w:val="center"/>
              <w:outlineLvl w:val="2"/>
              <w:rPr>
                <w:rFonts w:ascii="宋体"/>
                <w:sz w:val="21"/>
                <w:szCs w:val="21"/>
              </w:rPr>
            </w:pPr>
            <w:r w:rsidRPr="00C40047">
              <w:rPr>
                <w:rFonts w:hint="eastAsia"/>
                <w:sz w:val="21"/>
                <w:szCs w:val="21"/>
              </w:rPr>
              <w:t>湖南惠格生态农业</w:t>
            </w:r>
            <w:r w:rsidRPr="00C40047">
              <w:rPr>
                <w:rFonts w:hint="eastAsia"/>
                <w:sz w:val="21"/>
                <w:szCs w:val="21"/>
              </w:rPr>
              <w:lastRenderedPageBreak/>
              <w:t>发展股份有限公司</w:t>
            </w:r>
          </w:p>
        </w:tc>
        <w:tc>
          <w:tcPr>
            <w:tcW w:w="2453" w:type="dxa"/>
            <w:vAlign w:val="center"/>
          </w:tcPr>
          <w:p w:rsidR="00E9607F" w:rsidRPr="00C40047" w:rsidRDefault="00E9607F" w:rsidP="003F17FB">
            <w:pPr>
              <w:pStyle w:val="a3"/>
              <w:spacing w:line="390" w:lineRule="exact"/>
              <w:ind w:firstLineChars="0" w:firstLine="0"/>
              <w:jc w:val="center"/>
              <w:outlineLvl w:val="2"/>
              <w:rPr>
                <w:rFonts w:ascii="宋体"/>
                <w:sz w:val="21"/>
                <w:szCs w:val="21"/>
              </w:rPr>
            </w:pPr>
            <w:r w:rsidRPr="00C40047">
              <w:rPr>
                <w:rFonts w:ascii="宋体" w:hAnsi="宋体" w:cs="宋体" w:hint="eastAsia"/>
                <w:sz w:val="21"/>
                <w:szCs w:val="21"/>
              </w:rPr>
              <w:lastRenderedPageBreak/>
              <w:t>畜禽死体干化处理及高</w:t>
            </w:r>
            <w:r w:rsidRPr="00C40047">
              <w:rPr>
                <w:rFonts w:ascii="宋体" w:hAnsi="宋体" w:cs="宋体" w:hint="eastAsia"/>
                <w:sz w:val="21"/>
                <w:szCs w:val="21"/>
              </w:rPr>
              <w:lastRenderedPageBreak/>
              <w:t>温快速发酵生产有机肥技术</w:t>
            </w:r>
          </w:p>
        </w:tc>
        <w:tc>
          <w:tcPr>
            <w:tcW w:w="1867" w:type="dxa"/>
            <w:vAlign w:val="center"/>
          </w:tcPr>
          <w:p w:rsidR="00E9607F" w:rsidRPr="00C40047" w:rsidRDefault="00E9607F" w:rsidP="003F17FB">
            <w:pPr>
              <w:jc w:val="center"/>
              <w:rPr>
                <w:szCs w:val="21"/>
              </w:rPr>
            </w:pPr>
            <w:r w:rsidRPr="00C40047">
              <w:rPr>
                <w:szCs w:val="21"/>
              </w:rPr>
              <w:lastRenderedPageBreak/>
              <w:t>2017-2019</w:t>
            </w:r>
          </w:p>
        </w:tc>
        <w:tc>
          <w:tcPr>
            <w:tcW w:w="2340" w:type="dxa"/>
            <w:vAlign w:val="center"/>
          </w:tcPr>
          <w:p w:rsidR="00011CB7" w:rsidRPr="00011CB7" w:rsidRDefault="00011CB7" w:rsidP="00011CB7">
            <w:pPr>
              <w:jc w:val="center"/>
              <w:rPr>
                <w:szCs w:val="21"/>
              </w:rPr>
            </w:pPr>
            <w:r w:rsidRPr="00011CB7">
              <w:rPr>
                <w:rFonts w:hint="eastAsia"/>
                <w:szCs w:val="21"/>
              </w:rPr>
              <w:t>朱玲丽</w:t>
            </w:r>
          </w:p>
          <w:p w:rsidR="00E9607F" w:rsidRPr="00C40047" w:rsidRDefault="00011CB7" w:rsidP="00011CB7">
            <w:pPr>
              <w:jc w:val="center"/>
              <w:rPr>
                <w:szCs w:val="21"/>
              </w:rPr>
            </w:pPr>
            <w:r w:rsidRPr="00011CB7">
              <w:rPr>
                <w:szCs w:val="21"/>
              </w:rPr>
              <w:lastRenderedPageBreak/>
              <w:t>18373399308</w:t>
            </w:r>
          </w:p>
        </w:tc>
        <w:tc>
          <w:tcPr>
            <w:tcW w:w="4140" w:type="dxa"/>
            <w:vAlign w:val="center"/>
          </w:tcPr>
          <w:p w:rsidR="00E9607F" w:rsidRPr="009D6C64" w:rsidRDefault="00E9607F" w:rsidP="003F17FB">
            <w:pPr>
              <w:pStyle w:val="a3"/>
              <w:spacing w:line="390" w:lineRule="exact"/>
              <w:ind w:firstLineChars="0" w:firstLine="0"/>
              <w:outlineLvl w:val="2"/>
              <w:rPr>
                <w:rFonts w:ascii="宋体"/>
                <w:color w:val="FF0000"/>
                <w:sz w:val="21"/>
                <w:szCs w:val="21"/>
              </w:rPr>
            </w:pPr>
            <w:r w:rsidRPr="00504315">
              <w:rPr>
                <w:rFonts w:ascii="宋体" w:hAnsi="宋体" w:hint="eastAsia"/>
                <w:sz w:val="21"/>
                <w:szCs w:val="21"/>
              </w:rPr>
              <w:lastRenderedPageBreak/>
              <w:t>生物有机肥销售</w:t>
            </w:r>
            <w:r w:rsidRPr="00504315">
              <w:rPr>
                <w:rFonts w:ascii="宋体" w:hAnsi="宋体"/>
                <w:sz w:val="21"/>
                <w:szCs w:val="21"/>
              </w:rPr>
              <w:t>4.23</w:t>
            </w:r>
            <w:r w:rsidRPr="00504315">
              <w:rPr>
                <w:rFonts w:ascii="宋体" w:hAnsi="宋体" w:hint="eastAsia"/>
                <w:sz w:val="21"/>
                <w:szCs w:val="21"/>
              </w:rPr>
              <w:t>万吨，推广使用</w:t>
            </w:r>
            <w:r w:rsidRPr="00504315">
              <w:rPr>
                <w:rFonts w:ascii="宋体" w:hAnsi="宋体"/>
                <w:sz w:val="21"/>
                <w:szCs w:val="21"/>
              </w:rPr>
              <w:t>22.35</w:t>
            </w:r>
            <w:r w:rsidRPr="00504315">
              <w:rPr>
                <w:rFonts w:ascii="宋体" w:hAnsi="宋体" w:hint="eastAsia"/>
                <w:sz w:val="21"/>
                <w:szCs w:val="21"/>
              </w:rPr>
              <w:lastRenderedPageBreak/>
              <w:t>万亩，销售额</w:t>
            </w:r>
            <w:r w:rsidRPr="00504315">
              <w:rPr>
                <w:rFonts w:ascii="宋体" w:hAnsi="宋体"/>
                <w:sz w:val="21"/>
                <w:szCs w:val="21"/>
              </w:rPr>
              <w:t>3749.2</w:t>
            </w:r>
            <w:r w:rsidRPr="00504315">
              <w:rPr>
                <w:rFonts w:ascii="宋体" w:hAnsi="宋体" w:hint="eastAsia"/>
                <w:sz w:val="21"/>
                <w:szCs w:val="21"/>
              </w:rPr>
              <w:t>万元</w:t>
            </w:r>
          </w:p>
        </w:tc>
      </w:tr>
      <w:tr w:rsidR="00504315" w:rsidRPr="00504315" w:rsidTr="00504315">
        <w:tc>
          <w:tcPr>
            <w:tcW w:w="1908" w:type="dxa"/>
            <w:vAlign w:val="center"/>
          </w:tcPr>
          <w:p w:rsidR="00504315" w:rsidRPr="00C40047" w:rsidRDefault="00504315" w:rsidP="004334AF">
            <w:pPr>
              <w:pStyle w:val="a3"/>
              <w:spacing w:line="390" w:lineRule="exact"/>
              <w:ind w:firstLineChars="0" w:firstLine="0"/>
              <w:jc w:val="center"/>
              <w:outlineLvl w:val="2"/>
              <w:rPr>
                <w:rFonts w:ascii="宋体"/>
                <w:sz w:val="21"/>
                <w:szCs w:val="21"/>
              </w:rPr>
            </w:pPr>
            <w:r w:rsidRPr="00C40047">
              <w:rPr>
                <w:rFonts w:hint="eastAsia"/>
                <w:sz w:val="21"/>
                <w:szCs w:val="21"/>
              </w:rPr>
              <w:lastRenderedPageBreak/>
              <w:t>湖南省辰河生态农业发展有限公司</w:t>
            </w:r>
          </w:p>
        </w:tc>
        <w:tc>
          <w:tcPr>
            <w:tcW w:w="2453" w:type="dxa"/>
            <w:vAlign w:val="center"/>
          </w:tcPr>
          <w:p w:rsidR="00504315" w:rsidRPr="00C40047" w:rsidRDefault="00504315" w:rsidP="004334AF">
            <w:pPr>
              <w:pStyle w:val="a3"/>
              <w:spacing w:line="390" w:lineRule="exact"/>
              <w:ind w:firstLineChars="0" w:firstLine="0"/>
              <w:jc w:val="center"/>
              <w:outlineLvl w:val="2"/>
              <w:rPr>
                <w:rFonts w:ascii="宋体"/>
                <w:sz w:val="21"/>
                <w:szCs w:val="21"/>
              </w:rPr>
            </w:pPr>
            <w:r w:rsidRPr="00C40047">
              <w:rPr>
                <w:rFonts w:ascii="宋体" w:hAnsi="宋体" w:cs="宋体" w:hint="eastAsia"/>
                <w:sz w:val="21"/>
                <w:szCs w:val="21"/>
              </w:rPr>
              <w:t>畜禽死体干化处理及高温快速发酵生产有机肥技术</w:t>
            </w:r>
          </w:p>
        </w:tc>
        <w:tc>
          <w:tcPr>
            <w:tcW w:w="1867" w:type="dxa"/>
            <w:vAlign w:val="center"/>
          </w:tcPr>
          <w:p w:rsidR="00504315" w:rsidRPr="00C40047" w:rsidRDefault="00504315" w:rsidP="004334AF">
            <w:pPr>
              <w:jc w:val="center"/>
              <w:rPr>
                <w:szCs w:val="21"/>
              </w:rPr>
            </w:pPr>
            <w:r w:rsidRPr="00C40047">
              <w:rPr>
                <w:szCs w:val="21"/>
              </w:rPr>
              <w:t>2017-2019</w:t>
            </w:r>
          </w:p>
        </w:tc>
        <w:tc>
          <w:tcPr>
            <w:tcW w:w="2340" w:type="dxa"/>
            <w:vAlign w:val="center"/>
          </w:tcPr>
          <w:p w:rsidR="00504315" w:rsidRPr="00C40047" w:rsidRDefault="00504315" w:rsidP="004334AF">
            <w:pPr>
              <w:jc w:val="center"/>
              <w:rPr>
                <w:szCs w:val="21"/>
              </w:rPr>
            </w:pPr>
            <w:r w:rsidRPr="00C40047">
              <w:rPr>
                <w:rFonts w:hint="eastAsia"/>
                <w:szCs w:val="21"/>
              </w:rPr>
              <w:t>向聪林</w:t>
            </w:r>
          </w:p>
          <w:p w:rsidR="00504315" w:rsidRPr="00C40047" w:rsidRDefault="00504315" w:rsidP="004334AF">
            <w:pPr>
              <w:jc w:val="center"/>
              <w:rPr>
                <w:szCs w:val="21"/>
              </w:rPr>
            </w:pPr>
            <w:r w:rsidRPr="00C40047">
              <w:rPr>
                <w:szCs w:val="21"/>
              </w:rPr>
              <w:t>15273927538</w:t>
            </w:r>
          </w:p>
        </w:tc>
        <w:tc>
          <w:tcPr>
            <w:tcW w:w="4140" w:type="dxa"/>
            <w:vAlign w:val="center"/>
          </w:tcPr>
          <w:p w:rsidR="00504315" w:rsidRPr="00504315" w:rsidRDefault="00504315" w:rsidP="004334AF">
            <w:pPr>
              <w:pStyle w:val="a3"/>
              <w:spacing w:line="390" w:lineRule="exact"/>
              <w:ind w:firstLineChars="0" w:firstLine="0"/>
              <w:outlineLvl w:val="2"/>
              <w:rPr>
                <w:rFonts w:ascii="宋体" w:hAnsi="宋体"/>
                <w:sz w:val="21"/>
                <w:szCs w:val="21"/>
              </w:rPr>
            </w:pPr>
            <w:r w:rsidRPr="00504315">
              <w:rPr>
                <w:rFonts w:ascii="宋体" w:hAnsi="宋体" w:hint="eastAsia"/>
                <w:sz w:val="21"/>
                <w:szCs w:val="21"/>
              </w:rPr>
              <w:t>生物有机肥销售</w:t>
            </w:r>
            <w:r w:rsidRPr="00504315">
              <w:rPr>
                <w:rFonts w:ascii="宋体" w:hAnsi="宋体"/>
                <w:sz w:val="21"/>
                <w:szCs w:val="21"/>
              </w:rPr>
              <w:t>6.94</w:t>
            </w:r>
            <w:r w:rsidRPr="00504315">
              <w:rPr>
                <w:rFonts w:ascii="宋体" w:hAnsi="宋体" w:hint="eastAsia"/>
                <w:sz w:val="21"/>
                <w:szCs w:val="21"/>
              </w:rPr>
              <w:t>万吨，推广使用</w:t>
            </w:r>
            <w:r w:rsidRPr="00504315">
              <w:rPr>
                <w:rFonts w:ascii="宋体" w:hAnsi="宋体"/>
                <w:sz w:val="21"/>
                <w:szCs w:val="21"/>
              </w:rPr>
              <w:t>30.92</w:t>
            </w:r>
            <w:r w:rsidRPr="00504315">
              <w:rPr>
                <w:rFonts w:ascii="宋体" w:hAnsi="宋体" w:hint="eastAsia"/>
                <w:sz w:val="21"/>
                <w:szCs w:val="21"/>
              </w:rPr>
              <w:t>万亩，销售额</w:t>
            </w:r>
            <w:r w:rsidRPr="00504315">
              <w:rPr>
                <w:rFonts w:ascii="宋体" w:hAnsi="宋体"/>
                <w:sz w:val="21"/>
                <w:szCs w:val="21"/>
              </w:rPr>
              <w:t>5551.1</w:t>
            </w:r>
            <w:r w:rsidRPr="00504315">
              <w:rPr>
                <w:rFonts w:ascii="宋体" w:hAnsi="宋体" w:hint="eastAsia"/>
                <w:sz w:val="21"/>
                <w:szCs w:val="21"/>
              </w:rPr>
              <w:t>万元</w:t>
            </w:r>
          </w:p>
        </w:tc>
      </w:tr>
    </w:tbl>
    <w:p w:rsidR="00E9607F" w:rsidRPr="00EE6A7C" w:rsidRDefault="00E9607F" w:rsidP="00213B85">
      <w:pPr>
        <w:rPr>
          <w:rFonts w:ascii="宋体"/>
          <w:b/>
          <w:color w:val="000000"/>
          <w:sz w:val="28"/>
          <w:szCs w:val="28"/>
        </w:rPr>
      </w:pPr>
      <w:r w:rsidRPr="00EE6A7C">
        <w:rPr>
          <w:rFonts w:ascii="宋体" w:hAnsi="宋体" w:hint="eastAsia"/>
          <w:b/>
          <w:color w:val="000000"/>
          <w:sz w:val="28"/>
          <w:szCs w:val="28"/>
        </w:rPr>
        <w:t>七、主要知识产权证明目录</w:t>
      </w:r>
    </w:p>
    <w:tbl>
      <w:tblPr>
        <w:tblW w:w="12831" w:type="dxa"/>
        <w:jc w:val="center"/>
        <w:tblInd w:w="-35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64"/>
        <w:gridCol w:w="2700"/>
        <w:gridCol w:w="900"/>
        <w:gridCol w:w="1260"/>
        <w:gridCol w:w="1620"/>
        <w:gridCol w:w="1440"/>
        <w:gridCol w:w="1440"/>
        <w:gridCol w:w="1306"/>
        <w:gridCol w:w="1001"/>
      </w:tblGrid>
      <w:tr w:rsidR="00E9607F" w:rsidRPr="00C93CD3" w:rsidTr="008F537F">
        <w:trPr>
          <w:trHeight w:val="680"/>
          <w:jc w:val="center"/>
        </w:trPr>
        <w:tc>
          <w:tcPr>
            <w:tcW w:w="1164" w:type="dxa"/>
            <w:tcBorders>
              <w:top w:val="single" w:sz="8" w:space="0" w:color="auto"/>
            </w:tcBorders>
            <w:vAlign w:val="center"/>
          </w:tcPr>
          <w:p w:rsidR="00E9607F" w:rsidRPr="00431A66" w:rsidRDefault="00E9607F" w:rsidP="003F17FB">
            <w:pPr>
              <w:pStyle w:val="a3"/>
              <w:spacing w:line="390" w:lineRule="exact"/>
              <w:ind w:firstLineChars="0" w:firstLine="0"/>
              <w:jc w:val="center"/>
              <w:rPr>
                <w:rFonts w:ascii="Times New Roman"/>
                <w:b/>
                <w:sz w:val="21"/>
              </w:rPr>
            </w:pPr>
            <w:r w:rsidRPr="00431A66">
              <w:rPr>
                <w:rFonts w:ascii="Times New Roman" w:hint="eastAsia"/>
                <w:b/>
                <w:sz w:val="21"/>
              </w:rPr>
              <w:t>知识产权（标准）类别</w:t>
            </w:r>
          </w:p>
        </w:tc>
        <w:tc>
          <w:tcPr>
            <w:tcW w:w="2700" w:type="dxa"/>
            <w:tcBorders>
              <w:top w:val="single" w:sz="8" w:space="0" w:color="auto"/>
            </w:tcBorders>
            <w:vAlign w:val="center"/>
          </w:tcPr>
          <w:p w:rsidR="00E9607F" w:rsidRPr="00431A66" w:rsidRDefault="00E9607F" w:rsidP="003F17FB">
            <w:pPr>
              <w:pStyle w:val="a3"/>
              <w:spacing w:line="390" w:lineRule="exact"/>
              <w:ind w:firstLineChars="0" w:firstLine="0"/>
              <w:jc w:val="center"/>
              <w:rPr>
                <w:rFonts w:ascii="Times New Roman"/>
                <w:b/>
                <w:sz w:val="21"/>
              </w:rPr>
            </w:pPr>
            <w:r w:rsidRPr="00431A66">
              <w:rPr>
                <w:rFonts w:ascii="Times New Roman" w:hint="eastAsia"/>
                <w:b/>
                <w:sz w:val="21"/>
              </w:rPr>
              <w:t>知识产权（标准）具体名称</w:t>
            </w:r>
          </w:p>
        </w:tc>
        <w:tc>
          <w:tcPr>
            <w:tcW w:w="900" w:type="dxa"/>
            <w:tcBorders>
              <w:top w:val="single" w:sz="8" w:space="0" w:color="auto"/>
            </w:tcBorders>
            <w:vAlign w:val="center"/>
          </w:tcPr>
          <w:p w:rsidR="00E9607F" w:rsidRPr="00431A66" w:rsidRDefault="00E9607F" w:rsidP="003F17FB">
            <w:pPr>
              <w:pStyle w:val="a3"/>
              <w:spacing w:line="390" w:lineRule="exact"/>
              <w:ind w:firstLineChars="0" w:firstLine="0"/>
              <w:jc w:val="center"/>
              <w:rPr>
                <w:rFonts w:ascii="Times New Roman"/>
                <w:b/>
                <w:sz w:val="21"/>
              </w:rPr>
            </w:pPr>
            <w:r w:rsidRPr="00431A66">
              <w:rPr>
                <w:rFonts w:ascii="Times New Roman" w:hint="eastAsia"/>
                <w:b/>
                <w:sz w:val="21"/>
              </w:rPr>
              <w:t>国家</w:t>
            </w:r>
          </w:p>
          <w:p w:rsidR="00E9607F" w:rsidRPr="00431A66" w:rsidRDefault="00E9607F" w:rsidP="003F17FB">
            <w:pPr>
              <w:pStyle w:val="a3"/>
              <w:spacing w:line="390" w:lineRule="exact"/>
              <w:ind w:firstLineChars="0" w:firstLine="0"/>
              <w:jc w:val="center"/>
              <w:rPr>
                <w:rFonts w:ascii="Times New Roman"/>
                <w:b/>
                <w:sz w:val="21"/>
              </w:rPr>
            </w:pPr>
            <w:r w:rsidRPr="00431A66">
              <w:rPr>
                <w:rFonts w:ascii="Times New Roman" w:hint="eastAsia"/>
                <w:b/>
                <w:sz w:val="21"/>
              </w:rPr>
              <w:t>（地区）</w:t>
            </w:r>
          </w:p>
        </w:tc>
        <w:tc>
          <w:tcPr>
            <w:tcW w:w="1260" w:type="dxa"/>
            <w:tcBorders>
              <w:top w:val="single" w:sz="8" w:space="0" w:color="auto"/>
            </w:tcBorders>
            <w:vAlign w:val="center"/>
          </w:tcPr>
          <w:p w:rsidR="00E9607F" w:rsidRPr="00431A66" w:rsidRDefault="00E9607F" w:rsidP="003F17FB">
            <w:pPr>
              <w:pStyle w:val="a3"/>
              <w:spacing w:line="390" w:lineRule="exact"/>
              <w:ind w:firstLineChars="0" w:firstLine="0"/>
              <w:jc w:val="center"/>
              <w:rPr>
                <w:rFonts w:ascii="Times New Roman"/>
                <w:b/>
                <w:sz w:val="21"/>
              </w:rPr>
            </w:pPr>
            <w:r w:rsidRPr="00431A66">
              <w:rPr>
                <w:rFonts w:ascii="Times New Roman" w:hint="eastAsia"/>
                <w:b/>
                <w:sz w:val="21"/>
              </w:rPr>
              <w:t>授权号（标准编号）</w:t>
            </w:r>
          </w:p>
        </w:tc>
        <w:tc>
          <w:tcPr>
            <w:tcW w:w="1620" w:type="dxa"/>
            <w:tcBorders>
              <w:top w:val="single" w:sz="8" w:space="0" w:color="auto"/>
            </w:tcBorders>
            <w:vAlign w:val="center"/>
          </w:tcPr>
          <w:p w:rsidR="00E9607F" w:rsidRPr="00431A66" w:rsidRDefault="00E9607F" w:rsidP="003F17FB">
            <w:pPr>
              <w:pStyle w:val="a3"/>
              <w:spacing w:line="390" w:lineRule="exact"/>
              <w:ind w:firstLineChars="0" w:firstLine="0"/>
              <w:jc w:val="center"/>
              <w:rPr>
                <w:rFonts w:ascii="Times New Roman"/>
                <w:b/>
                <w:sz w:val="21"/>
              </w:rPr>
            </w:pPr>
            <w:r w:rsidRPr="00431A66">
              <w:rPr>
                <w:rFonts w:ascii="Times New Roman" w:hint="eastAsia"/>
                <w:b/>
                <w:sz w:val="21"/>
              </w:rPr>
              <w:t>授权（标准发布）日期</w:t>
            </w:r>
          </w:p>
        </w:tc>
        <w:tc>
          <w:tcPr>
            <w:tcW w:w="1440" w:type="dxa"/>
            <w:tcBorders>
              <w:top w:val="single" w:sz="8" w:space="0" w:color="auto"/>
            </w:tcBorders>
            <w:vAlign w:val="center"/>
          </w:tcPr>
          <w:p w:rsidR="00E9607F" w:rsidRPr="00431A66" w:rsidRDefault="00E9607F" w:rsidP="003F17FB">
            <w:pPr>
              <w:pStyle w:val="a3"/>
              <w:spacing w:line="390" w:lineRule="exact"/>
              <w:ind w:firstLineChars="0" w:firstLine="0"/>
              <w:jc w:val="center"/>
              <w:rPr>
                <w:rFonts w:ascii="Times New Roman"/>
                <w:b/>
                <w:sz w:val="21"/>
              </w:rPr>
            </w:pPr>
            <w:r w:rsidRPr="00431A66">
              <w:rPr>
                <w:rFonts w:ascii="Times New Roman" w:hint="eastAsia"/>
                <w:b/>
                <w:sz w:val="21"/>
              </w:rPr>
              <w:t>证书编号</w:t>
            </w:r>
            <w:r w:rsidRPr="00431A66">
              <w:rPr>
                <w:rFonts w:ascii="Times New Roman"/>
                <w:b/>
                <w:sz w:val="21"/>
              </w:rPr>
              <w:br/>
            </w:r>
            <w:r w:rsidRPr="00431A66">
              <w:rPr>
                <w:rFonts w:ascii="Times New Roman" w:hint="eastAsia"/>
                <w:b/>
                <w:sz w:val="21"/>
              </w:rPr>
              <w:t>（标准批准发布部门）</w:t>
            </w:r>
          </w:p>
        </w:tc>
        <w:tc>
          <w:tcPr>
            <w:tcW w:w="1440" w:type="dxa"/>
            <w:tcBorders>
              <w:top w:val="single" w:sz="8" w:space="0" w:color="auto"/>
            </w:tcBorders>
            <w:vAlign w:val="center"/>
          </w:tcPr>
          <w:p w:rsidR="00E9607F" w:rsidRPr="00431A66" w:rsidRDefault="00E9607F" w:rsidP="003F17FB">
            <w:pPr>
              <w:pStyle w:val="a3"/>
              <w:spacing w:line="390" w:lineRule="exact"/>
              <w:ind w:firstLineChars="0" w:firstLine="0"/>
              <w:jc w:val="center"/>
              <w:rPr>
                <w:rFonts w:ascii="Times New Roman"/>
                <w:b/>
                <w:sz w:val="21"/>
              </w:rPr>
            </w:pPr>
            <w:r w:rsidRPr="00431A66">
              <w:rPr>
                <w:rFonts w:ascii="Times New Roman" w:hint="eastAsia"/>
                <w:b/>
                <w:sz w:val="21"/>
              </w:rPr>
              <w:t>权利人（标准起草单位）</w:t>
            </w:r>
          </w:p>
        </w:tc>
        <w:tc>
          <w:tcPr>
            <w:tcW w:w="1306" w:type="dxa"/>
            <w:tcBorders>
              <w:top w:val="single" w:sz="8" w:space="0" w:color="auto"/>
            </w:tcBorders>
            <w:vAlign w:val="center"/>
          </w:tcPr>
          <w:p w:rsidR="00E9607F" w:rsidRPr="00431A66" w:rsidRDefault="00E9607F" w:rsidP="003F17FB">
            <w:pPr>
              <w:pStyle w:val="a3"/>
              <w:spacing w:line="390" w:lineRule="exact"/>
              <w:ind w:firstLineChars="0" w:firstLine="0"/>
              <w:jc w:val="center"/>
              <w:rPr>
                <w:rFonts w:ascii="Times New Roman"/>
                <w:b/>
                <w:sz w:val="21"/>
              </w:rPr>
            </w:pPr>
            <w:r w:rsidRPr="00431A66">
              <w:rPr>
                <w:rFonts w:ascii="Times New Roman" w:hint="eastAsia"/>
                <w:b/>
                <w:sz w:val="21"/>
              </w:rPr>
              <w:t>发明人（标准起草人）</w:t>
            </w:r>
          </w:p>
        </w:tc>
        <w:tc>
          <w:tcPr>
            <w:tcW w:w="1001" w:type="dxa"/>
            <w:tcBorders>
              <w:top w:val="single" w:sz="8" w:space="0" w:color="auto"/>
            </w:tcBorders>
            <w:vAlign w:val="center"/>
          </w:tcPr>
          <w:p w:rsidR="00E9607F" w:rsidRPr="00431A66" w:rsidRDefault="00E9607F" w:rsidP="003F17FB">
            <w:pPr>
              <w:pStyle w:val="a3"/>
              <w:spacing w:line="390" w:lineRule="exact"/>
              <w:ind w:firstLineChars="0" w:firstLine="0"/>
              <w:jc w:val="center"/>
              <w:rPr>
                <w:rFonts w:ascii="Times New Roman"/>
                <w:b/>
                <w:sz w:val="21"/>
              </w:rPr>
            </w:pPr>
            <w:r w:rsidRPr="00431A66">
              <w:rPr>
                <w:rFonts w:ascii="Times New Roman" w:hint="eastAsia"/>
                <w:b/>
                <w:sz w:val="21"/>
              </w:rPr>
              <w:t>发明专利（标准）有效状态</w:t>
            </w:r>
          </w:p>
        </w:tc>
      </w:tr>
      <w:tr w:rsidR="00E9607F" w:rsidRPr="00F62CD1" w:rsidTr="008F537F">
        <w:trPr>
          <w:trHeight w:val="956"/>
          <w:jc w:val="center"/>
        </w:trPr>
        <w:tc>
          <w:tcPr>
            <w:tcW w:w="1164" w:type="dxa"/>
            <w:vAlign w:val="center"/>
          </w:tcPr>
          <w:p w:rsidR="00E9607F" w:rsidRPr="00280298" w:rsidRDefault="00E9607F" w:rsidP="00280298">
            <w:pPr>
              <w:pStyle w:val="a3"/>
              <w:spacing w:line="390" w:lineRule="exact"/>
              <w:ind w:firstLineChars="0" w:firstLine="0"/>
              <w:rPr>
                <w:rFonts w:ascii="Times New Roman"/>
                <w:sz w:val="21"/>
                <w:szCs w:val="21"/>
              </w:rPr>
            </w:pPr>
            <w:r w:rsidRPr="00280298">
              <w:rPr>
                <w:rFonts w:ascii="Times New Roman" w:hint="eastAsia"/>
                <w:sz w:val="21"/>
                <w:szCs w:val="21"/>
              </w:rPr>
              <w:t>论文</w:t>
            </w:r>
          </w:p>
        </w:tc>
        <w:tc>
          <w:tcPr>
            <w:tcW w:w="2700" w:type="dxa"/>
            <w:vAlign w:val="center"/>
          </w:tcPr>
          <w:p w:rsidR="00E9607F" w:rsidRPr="00280298" w:rsidRDefault="00E9607F" w:rsidP="003F17FB">
            <w:pPr>
              <w:pStyle w:val="a3"/>
              <w:spacing w:line="390" w:lineRule="exact"/>
              <w:ind w:firstLineChars="0" w:firstLine="0"/>
              <w:jc w:val="center"/>
              <w:rPr>
                <w:rFonts w:ascii="Times New Roman"/>
                <w:sz w:val="21"/>
                <w:szCs w:val="21"/>
              </w:rPr>
            </w:pPr>
            <w:r w:rsidRPr="00280298">
              <w:rPr>
                <w:rFonts w:hint="eastAsia"/>
                <w:sz w:val="21"/>
                <w:szCs w:val="21"/>
              </w:rPr>
              <w:t>过磷酸钙在病死猪堆肥中保氮效果研究</w:t>
            </w:r>
          </w:p>
        </w:tc>
        <w:tc>
          <w:tcPr>
            <w:tcW w:w="900" w:type="dxa"/>
            <w:vAlign w:val="center"/>
          </w:tcPr>
          <w:p w:rsidR="00E9607F" w:rsidRPr="00280298" w:rsidRDefault="00E9607F" w:rsidP="00330C3D">
            <w:pPr>
              <w:pStyle w:val="a3"/>
              <w:spacing w:line="390" w:lineRule="exact"/>
              <w:ind w:firstLineChars="100" w:firstLine="210"/>
              <w:rPr>
                <w:rFonts w:ascii="Times New Roman"/>
                <w:sz w:val="21"/>
                <w:szCs w:val="21"/>
              </w:rPr>
            </w:pPr>
            <w:r w:rsidRPr="00280298">
              <w:rPr>
                <w:rFonts w:ascii="Times New Roman" w:hint="eastAsia"/>
                <w:sz w:val="21"/>
                <w:szCs w:val="21"/>
              </w:rPr>
              <w:t>中国</w:t>
            </w:r>
          </w:p>
        </w:tc>
        <w:tc>
          <w:tcPr>
            <w:tcW w:w="1260" w:type="dxa"/>
            <w:vAlign w:val="center"/>
          </w:tcPr>
          <w:p w:rsidR="00E9607F" w:rsidRPr="00280298" w:rsidRDefault="00E9607F" w:rsidP="003F17FB">
            <w:pPr>
              <w:pStyle w:val="a3"/>
              <w:spacing w:line="390" w:lineRule="exact"/>
              <w:ind w:firstLineChars="0" w:firstLine="0"/>
              <w:jc w:val="center"/>
              <w:rPr>
                <w:rFonts w:ascii="Times New Roman"/>
                <w:sz w:val="21"/>
                <w:szCs w:val="21"/>
              </w:rPr>
            </w:pPr>
          </w:p>
        </w:tc>
        <w:tc>
          <w:tcPr>
            <w:tcW w:w="1620" w:type="dxa"/>
            <w:vAlign w:val="center"/>
          </w:tcPr>
          <w:p w:rsidR="00E9607F" w:rsidRPr="00280298" w:rsidRDefault="00E9607F" w:rsidP="003F17FB">
            <w:pPr>
              <w:pStyle w:val="a3"/>
              <w:spacing w:line="390" w:lineRule="exact"/>
              <w:ind w:firstLineChars="0" w:firstLine="0"/>
              <w:jc w:val="center"/>
              <w:rPr>
                <w:rFonts w:ascii="Times New Roman" w:hAnsi="Times New Roman"/>
                <w:sz w:val="21"/>
                <w:szCs w:val="21"/>
              </w:rPr>
            </w:pPr>
            <w:r w:rsidRPr="00280298">
              <w:rPr>
                <w:rFonts w:ascii="Times New Roman" w:hAnsi="Times New Roman"/>
                <w:sz w:val="21"/>
                <w:szCs w:val="21"/>
              </w:rPr>
              <w:t>2017, 34</w:t>
            </w:r>
            <w:r w:rsidRPr="00280298">
              <w:rPr>
                <w:rFonts w:ascii="Times New Roman" w:hAnsi="Times New Roman" w:hint="eastAsia"/>
                <w:sz w:val="21"/>
                <w:szCs w:val="21"/>
              </w:rPr>
              <w:t>（</w:t>
            </w:r>
            <w:r w:rsidRPr="00280298">
              <w:rPr>
                <w:rFonts w:ascii="Times New Roman" w:hAnsi="Times New Roman"/>
                <w:sz w:val="21"/>
                <w:szCs w:val="21"/>
              </w:rPr>
              <w:t>3</w:t>
            </w:r>
            <w:r w:rsidRPr="00280298">
              <w:rPr>
                <w:rFonts w:ascii="Times New Roman" w:hAnsi="Times New Roman" w:hint="eastAsia"/>
                <w:sz w:val="21"/>
                <w:szCs w:val="21"/>
              </w:rPr>
              <w:t>）</w:t>
            </w:r>
            <w:r w:rsidRPr="00280298">
              <w:rPr>
                <w:rFonts w:ascii="Times New Roman" w:hAnsi="Times New Roman"/>
                <w:sz w:val="21"/>
                <w:szCs w:val="21"/>
              </w:rPr>
              <w:t>: 266-271</w:t>
            </w:r>
          </w:p>
        </w:tc>
        <w:tc>
          <w:tcPr>
            <w:tcW w:w="1440" w:type="dxa"/>
            <w:vAlign w:val="center"/>
          </w:tcPr>
          <w:p w:rsidR="00E9607F" w:rsidRPr="00280298" w:rsidRDefault="00E9607F" w:rsidP="003F17FB">
            <w:pPr>
              <w:pStyle w:val="a3"/>
              <w:spacing w:line="390" w:lineRule="exact"/>
              <w:ind w:firstLineChars="0" w:firstLine="0"/>
              <w:jc w:val="center"/>
              <w:rPr>
                <w:rFonts w:ascii="Times New Roman" w:hAnsi="Times New Roman"/>
                <w:sz w:val="21"/>
                <w:szCs w:val="21"/>
              </w:rPr>
            </w:pPr>
            <w:r w:rsidRPr="00280298">
              <w:rPr>
                <w:rFonts w:ascii="Times New Roman" w:hAnsi="Times New Roman" w:hint="eastAsia"/>
                <w:sz w:val="21"/>
                <w:szCs w:val="21"/>
              </w:rPr>
              <w:t>农业资源与环境学报</w:t>
            </w:r>
          </w:p>
        </w:tc>
        <w:tc>
          <w:tcPr>
            <w:tcW w:w="1440" w:type="dxa"/>
            <w:vAlign w:val="center"/>
          </w:tcPr>
          <w:p w:rsidR="00E9607F" w:rsidRPr="00280298" w:rsidRDefault="00E9607F" w:rsidP="003F17FB">
            <w:pPr>
              <w:pStyle w:val="a3"/>
              <w:spacing w:line="390" w:lineRule="exact"/>
              <w:ind w:firstLineChars="0" w:firstLine="0"/>
              <w:jc w:val="center"/>
              <w:rPr>
                <w:rFonts w:ascii="Times New Roman"/>
                <w:sz w:val="21"/>
                <w:szCs w:val="21"/>
              </w:rPr>
            </w:pPr>
            <w:r w:rsidRPr="00280298">
              <w:rPr>
                <w:rFonts w:ascii="Times New Roman" w:hAnsi="Times New Roman" w:hint="eastAsia"/>
                <w:sz w:val="21"/>
                <w:szCs w:val="21"/>
              </w:rPr>
              <w:t>湖南省微生物研究院</w:t>
            </w:r>
          </w:p>
        </w:tc>
        <w:tc>
          <w:tcPr>
            <w:tcW w:w="1306" w:type="dxa"/>
            <w:vAlign w:val="center"/>
          </w:tcPr>
          <w:p w:rsidR="00E9607F" w:rsidRPr="00280298" w:rsidRDefault="00E9607F" w:rsidP="003F17FB">
            <w:pPr>
              <w:pStyle w:val="a3"/>
              <w:spacing w:line="390" w:lineRule="exact"/>
              <w:ind w:firstLineChars="0" w:firstLine="0"/>
              <w:jc w:val="center"/>
              <w:rPr>
                <w:rFonts w:ascii="Times New Roman"/>
                <w:sz w:val="21"/>
                <w:szCs w:val="21"/>
              </w:rPr>
            </w:pPr>
            <w:r w:rsidRPr="00280298">
              <w:rPr>
                <w:rFonts w:ascii="Times New Roman" w:hint="eastAsia"/>
                <w:sz w:val="21"/>
                <w:szCs w:val="21"/>
              </w:rPr>
              <w:t>雷平，刘标，尹红梅</w:t>
            </w:r>
          </w:p>
        </w:tc>
        <w:tc>
          <w:tcPr>
            <w:tcW w:w="1001" w:type="dxa"/>
          </w:tcPr>
          <w:p w:rsidR="00E9607F" w:rsidRPr="00280298" w:rsidRDefault="00E9607F" w:rsidP="00330C3D">
            <w:pPr>
              <w:pStyle w:val="a3"/>
              <w:spacing w:line="390" w:lineRule="exact"/>
              <w:ind w:firstLineChars="100" w:firstLine="210"/>
              <w:jc w:val="left"/>
              <w:rPr>
                <w:rFonts w:ascii="Times New Roman"/>
                <w:sz w:val="21"/>
                <w:szCs w:val="21"/>
              </w:rPr>
            </w:pPr>
          </w:p>
        </w:tc>
      </w:tr>
      <w:tr w:rsidR="00E9607F" w:rsidRPr="00F62CD1" w:rsidTr="008F537F">
        <w:trPr>
          <w:trHeight w:val="2242"/>
          <w:jc w:val="center"/>
        </w:trPr>
        <w:tc>
          <w:tcPr>
            <w:tcW w:w="1164" w:type="dxa"/>
            <w:vAlign w:val="center"/>
          </w:tcPr>
          <w:p w:rsidR="00E9607F" w:rsidRPr="00280298" w:rsidRDefault="00E9607F" w:rsidP="003F17FB">
            <w:pPr>
              <w:pStyle w:val="a3"/>
              <w:spacing w:line="240" w:lineRule="auto"/>
              <w:ind w:firstLineChars="0" w:firstLine="0"/>
              <w:rPr>
                <w:rFonts w:ascii="Times New Roman" w:hAnsi="Times New Roman"/>
                <w:sz w:val="21"/>
                <w:szCs w:val="21"/>
              </w:rPr>
            </w:pPr>
            <w:r w:rsidRPr="00280298">
              <w:rPr>
                <w:rFonts w:ascii="Times New Roman" w:hAnsi="Times New Roman" w:hint="eastAsia"/>
                <w:sz w:val="21"/>
                <w:szCs w:val="21"/>
              </w:rPr>
              <w:t>发明专利</w:t>
            </w:r>
          </w:p>
        </w:tc>
        <w:tc>
          <w:tcPr>
            <w:tcW w:w="2700" w:type="dxa"/>
            <w:vAlign w:val="center"/>
          </w:tcPr>
          <w:p w:rsidR="00E9607F" w:rsidRPr="00280298" w:rsidRDefault="00E9607F" w:rsidP="003F17FB">
            <w:pPr>
              <w:pStyle w:val="a3"/>
              <w:spacing w:line="240" w:lineRule="auto"/>
              <w:ind w:firstLineChars="0" w:firstLine="0"/>
              <w:rPr>
                <w:rFonts w:ascii="Times New Roman" w:hAnsi="Times New Roman"/>
                <w:sz w:val="21"/>
                <w:szCs w:val="21"/>
              </w:rPr>
            </w:pPr>
            <w:r w:rsidRPr="00280298">
              <w:rPr>
                <w:rFonts w:hint="eastAsia"/>
                <w:sz w:val="21"/>
                <w:szCs w:val="21"/>
              </w:rPr>
              <w:t>一种发酵床陈化垫料的快腐菌剂、有机肥及其生产方法</w:t>
            </w:r>
          </w:p>
        </w:tc>
        <w:tc>
          <w:tcPr>
            <w:tcW w:w="900" w:type="dxa"/>
            <w:vAlign w:val="center"/>
          </w:tcPr>
          <w:p w:rsidR="00E9607F" w:rsidRPr="00280298" w:rsidRDefault="00E9607F" w:rsidP="00330C3D">
            <w:pPr>
              <w:pStyle w:val="a3"/>
              <w:spacing w:line="240" w:lineRule="auto"/>
              <w:ind w:firstLineChars="100" w:firstLine="210"/>
              <w:rPr>
                <w:rFonts w:ascii="Times New Roman" w:hAnsi="Times New Roman"/>
                <w:sz w:val="21"/>
                <w:szCs w:val="21"/>
              </w:rPr>
            </w:pPr>
            <w:r w:rsidRPr="00280298">
              <w:rPr>
                <w:rFonts w:ascii="Times New Roman" w:hAnsi="Times New Roman" w:hint="eastAsia"/>
                <w:sz w:val="21"/>
                <w:szCs w:val="21"/>
              </w:rPr>
              <w:t>中国</w:t>
            </w:r>
          </w:p>
        </w:tc>
        <w:tc>
          <w:tcPr>
            <w:tcW w:w="1260" w:type="dxa"/>
            <w:vAlign w:val="center"/>
          </w:tcPr>
          <w:p w:rsidR="00E9607F" w:rsidRPr="00280298" w:rsidRDefault="00E9607F" w:rsidP="003F17FB">
            <w:pPr>
              <w:pStyle w:val="a3"/>
              <w:spacing w:line="240" w:lineRule="auto"/>
              <w:ind w:firstLineChars="0" w:firstLine="0"/>
              <w:rPr>
                <w:rFonts w:ascii="Times New Roman" w:hAnsi="Times New Roman"/>
                <w:sz w:val="21"/>
                <w:szCs w:val="21"/>
              </w:rPr>
            </w:pPr>
            <w:r w:rsidRPr="00280298">
              <w:rPr>
                <w:rFonts w:ascii="Times New Roman" w:hAnsi="Times New Roman"/>
                <w:sz w:val="21"/>
                <w:szCs w:val="21"/>
              </w:rPr>
              <w:t>ZL201410541323.1</w:t>
            </w:r>
          </w:p>
        </w:tc>
        <w:tc>
          <w:tcPr>
            <w:tcW w:w="1620" w:type="dxa"/>
            <w:vAlign w:val="center"/>
          </w:tcPr>
          <w:p w:rsidR="00E9607F" w:rsidRPr="00280298" w:rsidRDefault="00E9607F" w:rsidP="003F17FB">
            <w:pPr>
              <w:pStyle w:val="a3"/>
              <w:spacing w:line="240" w:lineRule="auto"/>
              <w:ind w:firstLineChars="0" w:firstLine="0"/>
              <w:rPr>
                <w:rFonts w:ascii="Times New Roman" w:hAnsi="Times New Roman"/>
                <w:sz w:val="21"/>
                <w:szCs w:val="21"/>
              </w:rPr>
            </w:pPr>
            <w:r w:rsidRPr="00280298">
              <w:rPr>
                <w:rFonts w:ascii="Times New Roman" w:hAnsi="Times New Roman"/>
                <w:sz w:val="21"/>
                <w:szCs w:val="21"/>
              </w:rPr>
              <w:t>2017.01.18</w:t>
            </w:r>
          </w:p>
        </w:tc>
        <w:tc>
          <w:tcPr>
            <w:tcW w:w="1440" w:type="dxa"/>
            <w:vAlign w:val="center"/>
          </w:tcPr>
          <w:p w:rsidR="00E9607F" w:rsidRPr="00280298" w:rsidRDefault="00E9607F" w:rsidP="003F17FB">
            <w:pPr>
              <w:pStyle w:val="a3"/>
              <w:spacing w:line="240" w:lineRule="auto"/>
              <w:ind w:firstLineChars="0" w:firstLine="0"/>
              <w:rPr>
                <w:rFonts w:ascii="Times New Roman" w:hAnsi="Times New Roman"/>
                <w:sz w:val="21"/>
                <w:szCs w:val="21"/>
              </w:rPr>
            </w:pPr>
            <w:r w:rsidRPr="00280298">
              <w:rPr>
                <w:rFonts w:ascii="Times New Roman" w:hAnsi="Times New Roman"/>
                <w:sz w:val="21"/>
                <w:szCs w:val="21"/>
              </w:rPr>
              <w:t>2347423</w:t>
            </w:r>
            <w:r w:rsidRPr="00280298">
              <w:rPr>
                <w:rFonts w:ascii="Times New Roman" w:hAnsi="Times New Roman" w:hint="eastAsia"/>
                <w:sz w:val="21"/>
                <w:szCs w:val="21"/>
              </w:rPr>
              <w:t>号</w:t>
            </w:r>
          </w:p>
        </w:tc>
        <w:tc>
          <w:tcPr>
            <w:tcW w:w="1440" w:type="dxa"/>
            <w:vAlign w:val="center"/>
          </w:tcPr>
          <w:p w:rsidR="00E9607F" w:rsidRPr="00280298" w:rsidRDefault="00E9607F" w:rsidP="003F17FB">
            <w:pPr>
              <w:pStyle w:val="a3"/>
              <w:spacing w:line="240" w:lineRule="auto"/>
              <w:ind w:firstLineChars="0" w:firstLine="0"/>
              <w:rPr>
                <w:rFonts w:ascii="Times New Roman" w:hAnsi="Times New Roman"/>
                <w:sz w:val="21"/>
                <w:szCs w:val="21"/>
              </w:rPr>
            </w:pPr>
            <w:r w:rsidRPr="00280298">
              <w:rPr>
                <w:rFonts w:ascii="Times New Roman" w:hAnsi="Times New Roman" w:hint="eastAsia"/>
                <w:sz w:val="21"/>
                <w:szCs w:val="21"/>
              </w:rPr>
              <w:t>湖南省微生物研究院</w:t>
            </w:r>
          </w:p>
        </w:tc>
        <w:tc>
          <w:tcPr>
            <w:tcW w:w="1306" w:type="dxa"/>
            <w:vAlign w:val="center"/>
          </w:tcPr>
          <w:p w:rsidR="00E9607F" w:rsidRPr="00280298" w:rsidRDefault="00E9607F" w:rsidP="003F17FB">
            <w:pPr>
              <w:pStyle w:val="a3"/>
              <w:spacing w:line="240" w:lineRule="auto"/>
              <w:ind w:firstLineChars="0" w:firstLine="0"/>
              <w:rPr>
                <w:rFonts w:ascii="Times New Roman" w:hAnsi="Times New Roman"/>
                <w:sz w:val="21"/>
                <w:szCs w:val="21"/>
              </w:rPr>
            </w:pPr>
            <w:r w:rsidRPr="00280298">
              <w:rPr>
                <w:rFonts w:ascii="Times New Roman" w:hAnsi="Times New Roman" w:hint="eastAsia"/>
                <w:sz w:val="21"/>
                <w:szCs w:val="21"/>
              </w:rPr>
              <w:t>杜东霞，尹红梅，贺月林，张德元，许隽，刘标，王震，陈薇，吴迎奔，许丽娟</w:t>
            </w:r>
          </w:p>
        </w:tc>
        <w:tc>
          <w:tcPr>
            <w:tcW w:w="1001" w:type="dxa"/>
          </w:tcPr>
          <w:p w:rsidR="00E9607F" w:rsidRPr="00280298" w:rsidRDefault="00E9607F" w:rsidP="003F17FB">
            <w:pPr>
              <w:pStyle w:val="a3"/>
              <w:spacing w:line="390" w:lineRule="exact"/>
              <w:ind w:firstLineChars="0" w:firstLine="0"/>
              <w:jc w:val="left"/>
              <w:rPr>
                <w:rFonts w:ascii="Times New Roman"/>
                <w:sz w:val="21"/>
                <w:szCs w:val="21"/>
              </w:rPr>
            </w:pPr>
          </w:p>
          <w:p w:rsidR="00E9607F" w:rsidRPr="00280298" w:rsidRDefault="00E9607F" w:rsidP="003F17FB">
            <w:pPr>
              <w:pStyle w:val="a3"/>
              <w:spacing w:line="390" w:lineRule="exact"/>
              <w:ind w:firstLineChars="0" w:firstLine="0"/>
              <w:jc w:val="left"/>
              <w:rPr>
                <w:rFonts w:ascii="Times New Roman"/>
                <w:sz w:val="21"/>
                <w:szCs w:val="21"/>
              </w:rPr>
            </w:pPr>
            <w:r w:rsidRPr="00280298">
              <w:rPr>
                <w:rFonts w:ascii="Times New Roman" w:hint="eastAsia"/>
                <w:sz w:val="21"/>
                <w:szCs w:val="21"/>
              </w:rPr>
              <w:t>现行</w:t>
            </w:r>
          </w:p>
          <w:p w:rsidR="00E9607F" w:rsidRPr="00280298" w:rsidRDefault="00E9607F" w:rsidP="003F17FB">
            <w:pPr>
              <w:pStyle w:val="a3"/>
              <w:spacing w:line="390" w:lineRule="exact"/>
              <w:ind w:firstLineChars="0" w:firstLine="0"/>
              <w:jc w:val="left"/>
              <w:rPr>
                <w:rFonts w:ascii="Times New Roman"/>
                <w:sz w:val="21"/>
                <w:szCs w:val="21"/>
              </w:rPr>
            </w:pPr>
            <w:r w:rsidRPr="00280298">
              <w:rPr>
                <w:rFonts w:ascii="Times New Roman" w:hint="eastAsia"/>
                <w:sz w:val="21"/>
                <w:szCs w:val="21"/>
              </w:rPr>
              <w:t>有效</w:t>
            </w:r>
          </w:p>
        </w:tc>
      </w:tr>
      <w:tr w:rsidR="00E9607F" w:rsidRPr="00C93CD3" w:rsidTr="008F537F">
        <w:trPr>
          <w:trHeight w:val="956"/>
          <w:jc w:val="center"/>
        </w:trPr>
        <w:tc>
          <w:tcPr>
            <w:tcW w:w="1164" w:type="dxa"/>
            <w:vAlign w:val="center"/>
          </w:tcPr>
          <w:p w:rsidR="00E9607F" w:rsidRPr="00280298" w:rsidRDefault="00E9607F" w:rsidP="00280298">
            <w:pPr>
              <w:pStyle w:val="a3"/>
              <w:spacing w:line="390" w:lineRule="exact"/>
              <w:ind w:firstLineChars="0" w:firstLine="0"/>
              <w:rPr>
                <w:rFonts w:ascii="Times New Roman"/>
                <w:sz w:val="21"/>
                <w:szCs w:val="21"/>
              </w:rPr>
            </w:pPr>
            <w:r w:rsidRPr="00280298">
              <w:rPr>
                <w:rFonts w:ascii="Times New Roman" w:hint="eastAsia"/>
                <w:sz w:val="21"/>
                <w:szCs w:val="21"/>
              </w:rPr>
              <w:lastRenderedPageBreak/>
              <w:t>论文</w:t>
            </w:r>
          </w:p>
        </w:tc>
        <w:tc>
          <w:tcPr>
            <w:tcW w:w="2700" w:type="dxa"/>
            <w:vAlign w:val="center"/>
          </w:tcPr>
          <w:p w:rsidR="00E9607F" w:rsidRPr="00280298" w:rsidRDefault="00E9607F" w:rsidP="003F17FB">
            <w:pPr>
              <w:jc w:val="center"/>
              <w:rPr>
                <w:szCs w:val="21"/>
              </w:rPr>
            </w:pPr>
            <w:r w:rsidRPr="00280298">
              <w:rPr>
                <w:rFonts w:hint="eastAsia"/>
                <w:szCs w:val="21"/>
              </w:rPr>
              <w:t>病死猪堆肥降氨除臭微生物的筛选与鉴定</w:t>
            </w:r>
          </w:p>
        </w:tc>
        <w:tc>
          <w:tcPr>
            <w:tcW w:w="900" w:type="dxa"/>
            <w:vAlign w:val="center"/>
          </w:tcPr>
          <w:p w:rsidR="00E9607F" w:rsidRPr="00280298" w:rsidRDefault="00E9607F" w:rsidP="003F17FB">
            <w:pPr>
              <w:jc w:val="center"/>
              <w:rPr>
                <w:szCs w:val="21"/>
              </w:rPr>
            </w:pPr>
            <w:r w:rsidRPr="00280298">
              <w:rPr>
                <w:rFonts w:hint="eastAsia"/>
                <w:szCs w:val="21"/>
              </w:rPr>
              <w:t>中国</w:t>
            </w:r>
          </w:p>
        </w:tc>
        <w:tc>
          <w:tcPr>
            <w:tcW w:w="1260" w:type="dxa"/>
            <w:vAlign w:val="center"/>
          </w:tcPr>
          <w:p w:rsidR="00E9607F" w:rsidRPr="00280298" w:rsidRDefault="00E9607F" w:rsidP="003F17FB">
            <w:pPr>
              <w:jc w:val="center"/>
              <w:rPr>
                <w:szCs w:val="21"/>
              </w:rPr>
            </w:pPr>
          </w:p>
        </w:tc>
        <w:tc>
          <w:tcPr>
            <w:tcW w:w="1620" w:type="dxa"/>
            <w:vAlign w:val="center"/>
          </w:tcPr>
          <w:p w:rsidR="00E9607F" w:rsidRPr="00280298" w:rsidRDefault="00E9607F" w:rsidP="003F17FB">
            <w:pPr>
              <w:jc w:val="center"/>
              <w:rPr>
                <w:szCs w:val="21"/>
              </w:rPr>
            </w:pPr>
            <w:r w:rsidRPr="00280298">
              <w:rPr>
                <w:szCs w:val="21"/>
              </w:rPr>
              <w:t>2018,18(34): 248-252</w:t>
            </w:r>
          </w:p>
        </w:tc>
        <w:tc>
          <w:tcPr>
            <w:tcW w:w="1440" w:type="dxa"/>
            <w:vAlign w:val="center"/>
          </w:tcPr>
          <w:p w:rsidR="00E9607F" w:rsidRPr="00280298" w:rsidRDefault="00E9607F" w:rsidP="003F17FB">
            <w:pPr>
              <w:pStyle w:val="a3"/>
              <w:spacing w:line="390" w:lineRule="exact"/>
              <w:ind w:firstLineChars="0" w:firstLine="0"/>
              <w:jc w:val="center"/>
              <w:rPr>
                <w:rFonts w:ascii="Times New Roman"/>
                <w:sz w:val="21"/>
                <w:szCs w:val="21"/>
              </w:rPr>
            </w:pPr>
            <w:r w:rsidRPr="00280298">
              <w:rPr>
                <w:rFonts w:ascii="Times New Roman" w:hint="eastAsia"/>
                <w:sz w:val="21"/>
                <w:szCs w:val="21"/>
              </w:rPr>
              <w:t>科学技术与工程</w:t>
            </w:r>
          </w:p>
        </w:tc>
        <w:tc>
          <w:tcPr>
            <w:tcW w:w="1440" w:type="dxa"/>
          </w:tcPr>
          <w:p w:rsidR="00E9607F" w:rsidRPr="00280298" w:rsidRDefault="00E9607F" w:rsidP="003F17FB">
            <w:pPr>
              <w:pStyle w:val="a3"/>
              <w:spacing w:line="390" w:lineRule="exact"/>
              <w:ind w:firstLineChars="0" w:firstLine="0"/>
              <w:jc w:val="left"/>
              <w:rPr>
                <w:rFonts w:ascii="Times New Roman"/>
                <w:sz w:val="21"/>
                <w:szCs w:val="21"/>
              </w:rPr>
            </w:pPr>
            <w:r w:rsidRPr="00280298">
              <w:rPr>
                <w:rFonts w:ascii="Times New Roman" w:hAnsi="Times New Roman" w:hint="eastAsia"/>
                <w:sz w:val="21"/>
                <w:szCs w:val="21"/>
              </w:rPr>
              <w:t>湖南省微生物研究院</w:t>
            </w:r>
          </w:p>
        </w:tc>
        <w:tc>
          <w:tcPr>
            <w:tcW w:w="1306" w:type="dxa"/>
          </w:tcPr>
          <w:p w:rsidR="00E9607F" w:rsidRPr="00280298" w:rsidRDefault="00E9607F" w:rsidP="003F17FB">
            <w:pPr>
              <w:pStyle w:val="a3"/>
              <w:spacing w:line="390" w:lineRule="exact"/>
              <w:ind w:firstLineChars="0" w:firstLine="0"/>
              <w:jc w:val="left"/>
              <w:rPr>
                <w:rFonts w:ascii="Times New Roman"/>
                <w:sz w:val="21"/>
                <w:szCs w:val="21"/>
              </w:rPr>
            </w:pPr>
            <w:r w:rsidRPr="00280298">
              <w:rPr>
                <w:rFonts w:ascii="Times New Roman" w:hint="eastAsia"/>
                <w:sz w:val="21"/>
                <w:szCs w:val="21"/>
              </w:rPr>
              <w:t>刘标，尹红梅，刘惠知</w:t>
            </w:r>
          </w:p>
        </w:tc>
        <w:tc>
          <w:tcPr>
            <w:tcW w:w="1001" w:type="dxa"/>
          </w:tcPr>
          <w:p w:rsidR="00E9607F" w:rsidRPr="00280298" w:rsidRDefault="00E9607F" w:rsidP="003F17FB">
            <w:pPr>
              <w:pStyle w:val="a3"/>
              <w:spacing w:line="390" w:lineRule="exact"/>
              <w:ind w:firstLineChars="0" w:firstLine="0"/>
              <w:jc w:val="left"/>
              <w:rPr>
                <w:rFonts w:ascii="Times New Roman"/>
                <w:sz w:val="21"/>
                <w:szCs w:val="21"/>
              </w:rPr>
            </w:pPr>
          </w:p>
        </w:tc>
      </w:tr>
      <w:tr w:rsidR="00280298" w:rsidRPr="00C93CD3" w:rsidTr="00264097">
        <w:trPr>
          <w:trHeight w:val="956"/>
          <w:jc w:val="center"/>
        </w:trPr>
        <w:tc>
          <w:tcPr>
            <w:tcW w:w="1164" w:type="dxa"/>
          </w:tcPr>
          <w:p w:rsidR="00280298" w:rsidRPr="00280298" w:rsidRDefault="00280298"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产品</w:t>
            </w:r>
          </w:p>
        </w:tc>
        <w:tc>
          <w:tcPr>
            <w:tcW w:w="2700" w:type="dxa"/>
          </w:tcPr>
          <w:p w:rsidR="00280298" w:rsidRPr="00280298" w:rsidRDefault="00280298" w:rsidP="00280298">
            <w:pPr>
              <w:pStyle w:val="a3"/>
              <w:spacing w:line="390" w:lineRule="exact"/>
              <w:ind w:firstLine="420"/>
              <w:jc w:val="left"/>
              <w:rPr>
                <w:rFonts w:ascii="Times New Roman"/>
                <w:sz w:val="21"/>
                <w:szCs w:val="21"/>
              </w:rPr>
            </w:pPr>
            <w:r w:rsidRPr="00280298">
              <w:rPr>
                <w:rFonts w:ascii="Times New Roman" w:hint="eastAsia"/>
                <w:sz w:val="21"/>
                <w:szCs w:val="21"/>
              </w:rPr>
              <w:t>肥料登记证</w:t>
            </w:r>
          </w:p>
        </w:tc>
        <w:tc>
          <w:tcPr>
            <w:tcW w:w="900" w:type="dxa"/>
          </w:tcPr>
          <w:p w:rsidR="00280298" w:rsidRPr="00280298" w:rsidRDefault="00280298" w:rsidP="00280298">
            <w:pPr>
              <w:pStyle w:val="a3"/>
              <w:spacing w:line="390" w:lineRule="exact"/>
              <w:ind w:firstLineChars="0" w:firstLine="0"/>
              <w:jc w:val="left"/>
              <w:rPr>
                <w:rFonts w:ascii="Times New Roman"/>
                <w:sz w:val="21"/>
                <w:szCs w:val="21"/>
              </w:rPr>
            </w:pPr>
            <w:r w:rsidRPr="00280298">
              <w:rPr>
                <w:rFonts w:ascii="Times New Roman" w:hint="eastAsia"/>
                <w:sz w:val="21"/>
                <w:szCs w:val="21"/>
              </w:rPr>
              <w:t>中国</w:t>
            </w:r>
          </w:p>
        </w:tc>
        <w:tc>
          <w:tcPr>
            <w:tcW w:w="1260" w:type="dxa"/>
          </w:tcPr>
          <w:p w:rsidR="00280298" w:rsidRPr="00280298" w:rsidRDefault="00280298" w:rsidP="00280298">
            <w:pPr>
              <w:pStyle w:val="a3"/>
              <w:spacing w:line="390" w:lineRule="exact"/>
              <w:ind w:firstLineChars="0" w:firstLine="0"/>
              <w:jc w:val="left"/>
              <w:rPr>
                <w:rFonts w:ascii="Times New Roman"/>
                <w:sz w:val="21"/>
                <w:szCs w:val="21"/>
              </w:rPr>
            </w:pPr>
            <w:r w:rsidRPr="00280298">
              <w:rPr>
                <w:rFonts w:ascii="Times New Roman" w:hint="eastAsia"/>
                <w:sz w:val="21"/>
                <w:szCs w:val="21"/>
              </w:rPr>
              <w:t>湘农肥（</w:t>
            </w:r>
            <w:r w:rsidRPr="00280298">
              <w:rPr>
                <w:rFonts w:ascii="Times New Roman"/>
                <w:sz w:val="21"/>
                <w:szCs w:val="21"/>
              </w:rPr>
              <w:t>2019</w:t>
            </w:r>
            <w:r w:rsidRPr="00280298">
              <w:rPr>
                <w:rFonts w:ascii="Times New Roman" w:hint="eastAsia"/>
                <w:sz w:val="21"/>
                <w:szCs w:val="21"/>
              </w:rPr>
              <w:t>）准字</w:t>
            </w:r>
            <w:r w:rsidRPr="00280298">
              <w:rPr>
                <w:rFonts w:ascii="Times New Roman"/>
                <w:sz w:val="21"/>
                <w:szCs w:val="21"/>
              </w:rPr>
              <w:t>2701</w:t>
            </w:r>
            <w:r w:rsidRPr="00280298">
              <w:rPr>
                <w:rFonts w:ascii="Times New Roman" w:hint="eastAsia"/>
                <w:sz w:val="21"/>
                <w:szCs w:val="21"/>
              </w:rPr>
              <w:t>号</w:t>
            </w:r>
          </w:p>
        </w:tc>
        <w:tc>
          <w:tcPr>
            <w:tcW w:w="1620" w:type="dxa"/>
          </w:tcPr>
          <w:p w:rsidR="00280298" w:rsidRPr="00280298" w:rsidRDefault="00280298" w:rsidP="00280298">
            <w:pPr>
              <w:pStyle w:val="a3"/>
              <w:spacing w:line="390" w:lineRule="exact"/>
              <w:ind w:firstLine="420"/>
              <w:jc w:val="left"/>
              <w:rPr>
                <w:rFonts w:ascii="Times New Roman"/>
                <w:sz w:val="21"/>
                <w:szCs w:val="21"/>
              </w:rPr>
            </w:pPr>
            <w:r w:rsidRPr="00280298">
              <w:rPr>
                <w:rFonts w:ascii="Times New Roman"/>
                <w:sz w:val="21"/>
                <w:szCs w:val="21"/>
              </w:rPr>
              <w:t>2016.04</w:t>
            </w:r>
          </w:p>
        </w:tc>
        <w:tc>
          <w:tcPr>
            <w:tcW w:w="1440" w:type="dxa"/>
          </w:tcPr>
          <w:p w:rsidR="00280298" w:rsidRPr="00280298" w:rsidRDefault="00280298"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中华人民共和国农业部</w:t>
            </w:r>
          </w:p>
        </w:tc>
        <w:tc>
          <w:tcPr>
            <w:tcW w:w="1440" w:type="dxa"/>
          </w:tcPr>
          <w:p w:rsidR="00280298" w:rsidRPr="00280298" w:rsidRDefault="00280298"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湖南润邦生物工程有限公司</w:t>
            </w:r>
          </w:p>
        </w:tc>
        <w:tc>
          <w:tcPr>
            <w:tcW w:w="1306" w:type="dxa"/>
          </w:tcPr>
          <w:p w:rsidR="00280298" w:rsidRPr="00280298" w:rsidRDefault="00280298" w:rsidP="004334AF">
            <w:pPr>
              <w:pStyle w:val="a3"/>
              <w:spacing w:line="390" w:lineRule="exact"/>
              <w:ind w:firstLineChars="0" w:firstLine="0"/>
              <w:jc w:val="left"/>
              <w:rPr>
                <w:rFonts w:ascii="Times New Roman"/>
                <w:sz w:val="21"/>
                <w:szCs w:val="21"/>
              </w:rPr>
            </w:pPr>
          </w:p>
        </w:tc>
        <w:tc>
          <w:tcPr>
            <w:tcW w:w="1001" w:type="dxa"/>
          </w:tcPr>
          <w:p w:rsidR="00280298" w:rsidRPr="00280298" w:rsidRDefault="00280298" w:rsidP="003F17FB">
            <w:pPr>
              <w:pStyle w:val="a3"/>
              <w:spacing w:line="390" w:lineRule="exact"/>
              <w:ind w:firstLineChars="0" w:firstLine="0"/>
              <w:jc w:val="left"/>
              <w:rPr>
                <w:rFonts w:ascii="Times New Roman"/>
                <w:sz w:val="21"/>
                <w:szCs w:val="21"/>
              </w:rPr>
            </w:pPr>
          </w:p>
        </w:tc>
      </w:tr>
      <w:tr w:rsidR="00280298" w:rsidRPr="00F62CD1" w:rsidTr="00264097">
        <w:trPr>
          <w:trHeight w:val="956"/>
          <w:jc w:val="center"/>
        </w:trPr>
        <w:tc>
          <w:tcPr>
            <w:tcW w:w="1164" w:type="dxa"/>
          </w:tcPr>
          <w:p w:rsidR="00280298" w:rsidRPr="00280298" w:rsidRDefault="00280298"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产品</w:t>
            </w:r>
          </w:p>
        </w:tc>
        <w:tc>
          <w:tcPr>
            <w:tcW w:w="2700" w:type="dxa"/>
          </w:tcPr>
          <w:p w:rsidR="00280298" w:rsidRPr="00280298" w:rsidRDefault="00280298" w:rsidP="00280298">
            <w:pPr>
              <w:pStyle w:val="a3"/>
              <w:spacing w:line="390" w:lineRule="exact"/>
              <w:ind w:firstLine="420"/>
              <w:jc w:val="left"/>
              <w:rPr>
                <w:rFonts w:ascii="Times New Roman"/>
                <w:sz w:val="21"/>
                <w:szCs w:val="21"/>
              </w:rPr>
            </w:pPr>
            <w:r w:rsidRPr="00280298">
              <w:rPr>
                <w:rFonts w:ascii="Times New Roman" w:hint="eastAsia"/>
                <w:sz w:val="21"/>
                <w:szCs w:val="21"/>
              </w:rPr>
              <w:t>肥料登记证</w:t>
            </w:r>
          </w:p>
        </w:tc>
        <w:tc>
          <w:tcPr>
            <w:tcW w:w="900" w:type="dxa"/>
          </w:tcPr>
          <w:p w:rsidR="00280298" w:rsidRPr="00280298" w:rsidRDefault="00280298" w:rsidP="00280298">
            <w:pPr>
              <w:pStyle w:val="a3"/>
              <w:spacing w:line="390" w:lineRule="exact"/>
              <w:ind w:firstLineChars="0" w:firstLine="0"/>
              <w:jc w:val="left"/>
              <w:rPr>
                <w:rFonts w:ascii="Times New Roman"/>
                <w:sz w:val="21"/>
                <w:szCs w:val="21"/>
              </w:rPr>
            </w:pPr>
            <w:r w:rsidRPr="00280298">
              <w:rPr>
                <w:rFonts w:ascii="Times New Roman" w:hint="eastAsia"/>
                <w:sz w:val="21"/>
                <w:szCs w:val="21"/>
              </w:rPr>
              <w:t>中国</w:t>
            </w:r>
          </w:p>
        </w:tc>
        <w:tc>
          <w:tcPr>
            <w:tcW w:w="1260" w:type="dxa"/>
          </w:tcPr>
          <w:p w:rsidR="00280298" w:rsidRPr="00280298" w:rsidRDefault="00280298" w:rsidP="00280298">
            <w:pPr>
              <w:pStyle w:val="a3"/>
              <w:spacing w:line="390" w:lineRule="exact"/>
              <w:ind w:firstLineChars="0" w:firstLine="0"/>
              <w:jc w:val="left"/>
              <w:rPr>
                <w:rFonts w:ascii="Times New Roman"/>
                <w:sz w:val="21"/>
                <w:szCs w:val="21"/>
              </w:rPr>
            </w:pPr>
            <w:r w:rsidRPr="00280298">
              <w:rPr>
                <w:rFonts w:ascii="Times New Roman" w:hint="eastAsia"/>
                <w:sz w:val="21"/>
                <w:szCs w:val="21"/>
              </w:rPr>
              <w:t>微生物肥（</w:t>
            </w:r>
            <w:r w:rsidRPr="00280298">
              <w:rPr>
                <w:rFonts w:ascii="Times New Roman"/>
                <w:sz w:val="21"/>
                <w:szCs w:val="21"/>
              </w:rPr>
              <w:t>2016</w:t>
            </w:r>
            <w:r w:rsidRPr="00280298">
              <w:rPr>
                <w:rFonts w:ascii="Times New Roman" w:hint="eastAsia"/>
                <w:sz w:val="21"/>
                <w:szCs w:val="21"/>
              </w:rPr>
              <w:t>）准字</w:t>
            </w:r>
            <w:r w:rsidRPr="00280298">
              <w:rPr>
                <w:rFonts w:ascii="Times New Roman"/>
                <w:sz w:val="21"/>
                <w:szCs w:val="21"/>
              </w:rPr>
              <w:t>1818</w:t>
            </w:r>
            <w:r w:rsidRPr="00280298">
              <w:rPr>
                <w:rFonts w:ascii="Times New Roman" w:hint="eastAsia"/>
                <w:sz w:val="21"/>
                <w:szCs w:val="21"/>
              </w:rPr>
              <w:t>号</w:t>
            </w:r>
          </w:p>
        </w:tc>
        <w:tc>
          <w:tcPr>
            <w:tcW w:w="1620" w:type="dxa"/>
          </w:tcPr>
          <w:p w:rsidR="00280298" w:rsidRPr="00280298" w:rsidRDefault="00280298" w:rsidP="00280298">
            <w:pPr>
              <w:pStyle w:val="a3"/>
              <w:spacing w:line="390" w:lineRule="exact"/>
              <w:ind w:firstLine="420"/>
              <w:jc w:val="left"/>
              <w:rPr>
                <w:rFonts w:ascii="Times New Roman"/>
                <w:sz w:val="21"/>
                <w:szCs w:val="21"/>
              </w:rPr>
            </w:pPr>
            <w:r w:rsidRPr="00280298">
              <w:rPr>
                <w:rFonts w:ascii="Times New Roman"/>
                <w:sz w:val="21"/>
                <w:szCs w:val="21"/>
              </w:rPr>
              <w:t>2019.04</w:t>
            </w:r>
          </w:p>
        </w:tc>
        <w:tc>
          <w:tcPr>
            <w:tcW w:w="1440" w:type="dxa"/>
          </w:tcPr>
          <w:p w:rsidR="00280298" w:rsidRPr="00280298" w:rsidRDefault="00280298"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中华人民共和国农业部</w:t>
            </w:r>
          </w:p>
        </w:tc>
        <w:tc>
          <w:tcPr>
            <w:tcW w:w="1440" w:type="dxa"/>
          </w:tcPr>
          <w:p w:rsidR="00280298" w:rsidRPr="00280298" w:rsidRDefault="00280298"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湖南惠格生态农业发展有限公司</w:t>
            </w:r>
          </w:p>
        </w:tc>
        <w:tc>
          <w:tcPr>
            <w:tcW w:w="1306" w:type="dxa"/>
          </w:tcPr>
          <w:p w:rsidR="00280298" w:rsidRPr="00280298" w:rsidRDefault="00280298" w:rsidP="004334AF">
            <w:pPr>
              <w:pStyle w:val="a3"/>
              <w:spacing w:line="390" w:lineRule="exact"/>
              <w:ind w:firstLineChars="0" w:firstLine="0"/>
              <w:jc w:val="left"/>
              <w:rPr>
                <w:rFonts w:ascii="Times New Roman"/>
                <w:sz w:val="21"/>
                <w:szCs w:val="21"/>
              </w:rPr>
            </w:pPr>
          </w:p>
        </w:tc>
        <w:tc>
          <w:tcPr>
            <w:tcW w:w="1001" w:type="dxa"/>
          </w:tcPr>
          <w:p w:rsidR="00280298" w:rsidRPr="00280298" w:rsidRDefault="00280298" w:rsidP="00330C3D">
            <w:pPr>
              <w:pStyle w:val="a3"/>
              <w:spacing w:line="390" w:lineRule="exact"/>
              <w:ind w:firstLineChars="100" w:firstLine="210"/>
              <w:jc w:val="left"/>
              <w:rPr>
                <w:rFonts w:ascii="Times New Roman"/>
                <w:sz w:val="21"/>
                <w:szCs w:val="21"/>
              </w:rPr>
            </w:pPr>
          </w:p>
        </w:tc>
      </w:tr>
      <w:tr w:rsidR="00280298" w:rsidRPr="00C93CD3" w:rsidTr="00264097">
        <w:trPr>
          <w:trHeight w:val="956"/>
          <w:jc w:val="center"/>
        </w:trPr>
        <w:tc>
          <w:tcPr>
            <w:tcW w:w="1164" w:type="dxa"/>
          </w:tcPr>
          <w:p w:rsidR="00280298" w:rsidRPr="00280298" w:rsidRDefault="00280298" w:rsidP="004334AF">
            <w:pPr>
              <w:pStyle w:val="a3"/>
              <w:spacing w:line="390" w:lineRule="exact"/>
              <w:ind w:firstLineChars="0" w:firstLine="0"/>
              <w:jc w:val="left"/>
              <w:rPr>
                <w:rFonts w:ascii="Times New Roman"/>
                <w:sz w:val="21"/>
                <w:szCs w:val="21"/>
              </w:rPr>
            </w:pPr>
            <w:r w:rsidRPr="00280298">
              <w:rPr>
                <w:rFonts w:ascii="Times New Roman"/>
                <w:sz w:val="21"/>
                <w:szCs w:val="21"/>
              </w:rPr>
              <w:t>论文</w:t>
            </w:r>
          </w:p>
        </w:tc>
        <w:tc>
          <w:tcPr>
            <w:tcW w:w="2700" w:type="dxa"/>
          </w:tcPr>
          <w:p w:rsidR="00280298" w:rsidRPr="00280298" w:rsidRDefault="00280298" w:rsidP="00EE6A7C">
            <w:pPr>
              <w:pStyle w:val="a3"/>
              <w:spacing w:line="390" w:lineRule="exact"/>
              <w:ind w:firstLineChars="0" w:firstLine="0"/>
              <w:jc w:val="left"/>
              <w:rPr>
                <w:rFonts w:ascii="Times New Roman"/>
                <w:sz w:val="21"/>
                <w:szCs w:val="21"/>
              </w:rPr>
            </w:pPr>
            <w:r w:rsidRPr="00280298">
              <w:rPr>
                <w:rFonts w:ascii="Times New Roman" w:hint="eastAsia"/>
                <w:sz w:val="21"/>
                <w:szCs w:val="21"/>
              </w:rPr>
              <w:t>猪毛角蛋白降解菌的分离筛选及其降解特性研究</w:t>
            </w:r>
          </w:p>
        </w:tc>
        <w:tc>
          <w:tcPr>
            <w:tcW w:w="900" w:type="dxa"/>
          </w:tcPr>
          <w:p w:rsidR="00280298" w:rsidRPr="00280298" w:rsidRDefault="00280298" w:rsidP="00280298">
            <w:pPr>
              <w:pStyle w:val="a3"/>
              <w:spacing w:line="390" w:lineRule="exact"/>
              <w:ind w:firstLineChars="0" w:firstLine="0"/>
              <w:jc w:val="left"/>
              <w:rPr>
                <w:rFonts w:ascii="Times New Roman"/>
                <w:sz w:val="21"/>
                <w:szCs w:val="21"/>
              </w:rPr>
            </w:pPr>
            <w:r w:rsidRPr="00280298">
              <w:rPr>
                <w:rFonts w:ascii="Times New Roman"/>
                <w:sz w:val="21"/>
                <w:szCs w:val="21"/>
              </w:rPr>
              <w:t>中国</w:t>
            </w:r>
          </w:p>
        </w:tc>
        <w:tc>
          <w:tcPr>
            <w:tcW w:w="1260" w:type="dxa"/>
          </w:tcPr>
          <w:p w:rsidR="00280298" w:rsidRPr="00280298" w:rsidRDefault="00280298" w:rsidP="00280298">
            <w:pPr>
              <w:pStyle w:val="a3"/>
              <w:spacing w:line="390" w:lineRule="exact"/>
              <w:ind w:firstLine="420"/>
              <w:jc w:val="left"/>
              <w:rPr>
                <w:rFonts w:ascii="Times New Roman"/>
                <w:sz w:val="21"/>
                <w:szCs w:val="21"/>
              </w:rPr>
            </w:pPr>
          </w:p>
        </w:tc>
        <w:tc>
          <w:tcPr>
            <w:tcW w:w="1620" w:type="dxa"/>
          </w:tcPr>
          <w:p w:rsidR="00280298" w:rsidRPr="00280298" w:rsidRDefault="00280298" w:rsidP="00280298">
            <w:pPr>
              <w:pStyle w:val="a3"/>
              <w:spacing w:line="390" w:lineRule="exact"/>
              <w:ind w:firstLine="420"/>
              <w:jc w:val="left"/>
              <w:rPr>
                <w:rFonts w:ascii="Times New Roman"/>
                <w:sz w:val="21"/>
                <w:szCs w:val="21"/>
              </w:rPr>
            </w:pPr>
            <w:r w:rsidRPr="00280298">
              <w:rPr>
                <w:rFonts w:ascii="Times New Roman" w:hint="eastAsia"/>
                <w:sz w:val="21"/>
                <w:szCs w:val="21"/>
              </w:rPr>
              <w:t>2019,35</w:t>
            </w:r>
            <w:r w:rsidRPr="00280298">
              <w:rPr>
                <w:rFonts w:ascii="Times New Roman" w:hint="eastAsia"/>
                <w:sz w:val="21"/>
                <w:szCs w:val="21"/>
              </w:rPr>
              <w:t>（</w:t>
            </w:r>
            <w:r w:rsidRPr="00280298">
              <w:rPr>
                <w:rFonts w:ascii="Times New Roman" w:hint="eastAsia"/>
                <w:sz w:val="21"/>
                <w:szCs w:val="21"/>
              </w:rPr>
              <w:t>7</w:t>
            </w:r>
            <w:r w:rsidRPr="00280298">
              <w:rPr>
                <w:rFonts w:ascii="Times New Roman" w:hint="eastAsia"/>
                <w:sz w:val="21"/>
                <w:szCs w:val="21"/>
              </w:rPr>
              <w:t>）</w:t>
            </w:r>
            <w:r w:rsidRPr="00280298">
              <w:rPr>
                <w:rFonts w:ascii="Times New Roman" w:hint="eastAsia"/>
                <w:sz w:val="21"/>
                <w:szCs w:val="21"/>
              </w:rPr>
              <w:t>:311-316</w:t>
            </w:r>
          </w:p>
        </w:tc>
        <w:tc>
          <w:tcPr>
            <w:tcW w:w="1440" w:type="dxa"/>
          </w:tcPr>
          <w:p w:rsidR="00280298" w:rsidRPr="00280298" w:rsidRDefault="00280298"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农业工程学报</w:t>
            </w:r>
          </w:p>
        </w:tc>
        <w:tc>
          <w:tcPr>
            <w:tcW w:w="1440" w:type="dxa"/>
          </w:tcPr>
          <w:p w:rsidR="00280298" w:rsidRPr="00280298" w:rsidRDefault="00280298"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湖南省微生物研究院</w:t>
            </w:r>
          </w:p>
        </w:tc>
        <w:tc>
          <w:tcPr>
            <w:tcW w:w="1306" w:type="dxa"/>
          </w:tcPr>
          <w:p w:rsidR="00280298" w:rsidRPr="00280298" w:rsidRDefault="00280298"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刘</w:t>
            </w:r>
            <w:r w:rsidRPr="00280298">
              <w:rPr>
                <w:rFonts w:ascii="Times New Roman" w:hint="eastAsia"/>
                <w:sz w:val="21"/>
                <w:szCs w:val="21"/>
              </w:rPr>
              <w:t xml:space="preserve"> </w:t>
            </w:r>
            <w:r w:rsidRPr="00280298">
              <w:rPr>
                <w:rFonts w:ascii="Times New Roman" w:hint="eastAsia"/>
                <w:sz w:val="21"/>
                <w:szCs w:val="21"/>
              </w:rPr>
              <w:t>标，尹红梅，刘惠知</w:t>
            </w:r>
          </w:p>
        </w:tc>
        <w:tc>
          <w:tcPr>
            <w:tcW w:w="1001" w:type="dxa"/>
          </w:tcPr>
          <w:p w:rsidR="00280298" w:rsidRPr="00280298" w:rsidRDefault="00280298" w:rsidP="003F17FB">
            <w:pPr>
              <w:pStyle w:val="a3"/>
              <w:spacing w:line="390" w:lineRule="exact"/>
              <w:ind w:firstLineChars="0" w:firstLine="0"/>
              <w:jc w:val="left"/>
              <w:rPr>
                <w:rFonts w:ascii="Times New Roman"/>
                <w:sz w:val="21"/>
                <w:szCs w:val="21"/>
              </w:rPr>
            </w:pPr>
          </w:p>
        </w:tc>
      </w:tr>
      <w:tr w:rsidR="00743BFD" w:rsidRPr="00280298" w:rsidTr="00743BFD">
        <w:trPr>
          <w:trHeight w:val="956"/>
          <w:jc w:val="center"/>
        </w:trPr>
        <w:tc>
          <w:tcPr>
            <w:tcW w:w="1164" w:type="dxa"/>
            <w:tcBorders>
              <w:top w:val="single" w:sz="4" w:space="0" w:color="auto"/>
              <w:left w:val="single" w:sz="8" w:space="0" w:color="auto"/>
              <w:bottom w:val="single" w:sz="4"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Pr>
                <w:rFonts w:ascii="Times New Roman"/>
                <w:sz w:val="21"/>
                <w:szCs w:val="21"/>
              </w:rPr>
              <w:t>论文</w:t>
            </w:r>
          </w:p>
        </w:tc>
        <w:tc>
          <w:tcPr>
            <w:tcW w:w="2700" w:type="dxa"/>
            <w:tcBorders>
              <w:top w:val="single" w:sz="4" w:space="0" w:color="auto"/>
              <w:left w:val="single" w:sz="4" w:space="0" w:color="auto"/>
              <w:bottom w:val="single" w:sz="4"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高效猪毛角蛋白降解菌株的分离与鉴定</w:t>
            </w:r>
          </w:p>
        </w:tc>
        <w:tc>
          <w:tcPr>
            <w:tcW w:w="900" w:type="dxa"/>
            <w:tcBorders>
              <w:top w:val="single" w:sz="4" w:space="0" w:color="auto"/>
              <w:left w:val="single" w:sz="4" w:space="0" w:color="auto"/>
              <w:bottom w:val="single" w:sz="4"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Pr>
                <w:rFonts w:ascii="Times New Roman"/>
                <w:sz w:val="21"/>
                <w:szCs w:val="21"/>
              </w:rPr>
              <w:t>中国</w:t>
            </w:r>
          </w:p>
        </w:tc>
        <w:tc>
          <w:tcPr>
            <w:tcW w:w="1260" w:type="dxa"/>
            <w:tcBorders>
              <w:top w:val="single" w:sz="4" w:space="0" w:color="auto"/>
              <w:left w:val="single" w:sz="4" w:space="0" w:color="auto"/>
              <w:bottom w:val="single" w:sz="4" w:space="0" w:color="auto"/>
              <w:right w:val="single" w:sz="4" w:space="0" w:color="auto"/>
            </w:tcBorders>
          </w:tcPr>
          <w:p w:rsidR="00743BFD" w:rsidRPr="00280298" w:rsidRDefault="00743BFD" w:rsidP="004334AF">
            <w:pPr>
              <w:pStyle w:val="a3"/>
              <w:spacing w:line="390" w:lineRule="exact"/>
              <w:ind w:firstLine="420"/>
              <w:jc w:val="left"/>
              <w:rPr>
                <w:rFonts w:ascii="Times New Roman"/>
                <w:sz w:val="21"/>
                <w:szCs w:val="21"/>
              </w:rPr>
            </w:pPr>
          </w:p>
        </w:tc>
        <w:tc>
          <w:tcPr>
            <w:tcW w:w="1620" w:type="dxa"/>
            <w:tcBorders>
              <w:top w:val="single" w:sz="4" w:space="0" w:color="auto"/>
              <w:left w:val="single" w:sz="4" w:space="0" w:color="auto"/>
              <w:bottom w:val="single" w:sz="4" w:space="0" w:color="auto"/>
              <w:right w:val="single" w:sz="4" w:space="0" w:color="auto"/>
            </w:tcBorders>
          </w:tcPr>
          <w:p w:rsidR="00743BFD" w:rsidRPr="00280298" w:rsidRDefault="00743BFD" w:rsidP="004334AF">
            <w:pPr>
              <w:pStyle w:val="a3"/>
              <w:spacing w:line="390" w:lineRule="exact"/>
              <w:ind w:firstLine="420"/>
              <w:jc w:val="left"/>
              <w:rPr>
                <w:rFonts w:ascii="Times New Roman"/>
                <w:sz w:val="21"/>
                <w:szCs w:val="21"/>
              </w:rPr>
            </w:pPr>
            <w:r w:rsidRPr="00280298">
              <w:rPr>
                <w:rFonts w:ascii="Times New Roman" w:hint="eastAsia"/>
                <w:sz w:val="21"/>
                <w:szCs w:val="21"/>
              </w:rPr>
              <w:t>2017, 29</w:t>
            </w:r>
            <w:r w:rsidRPr="00280298">
              <w:rPr>
                <w:rFonts w:ascii="Times New Roman" w:hint="eastAsia"/>
                <w:sz w:val="21"/>
                <w:szCs w:val="21"/>
              </w:rPr>
              <w:t>（</w:t>
            </w:r>
            <w:r w:rsidRPr="00280298">
              <w:rPr>
                <w:rFonts w:ascii="Times New Roman" w:hint="eastAsia"/>
                <w:sz w:val="21"/>
                <w:szCs w:val="21"/>
              </w:rPr>
              <w:t>4</w:t>
            </w:r>
            <w:r w:rsidRPr="00280298">
              <w:rPr>
                <w:rFonts w:ascii="Times New Roman" w:hint="eastAsia"/>
                <w:sz w:val="21"/>
                <w:szCs w:val="21"/>
              </w:rPr>
              <w:t>）</w:t>
            </w:r>
            <w:r w:rsidRPr="00280298">
              <w:rPr>
                <w:rFonts w:ascii="Times New Roman" w:hint="eastAsia"/>
                <w:sz w:val="21"/>
                <w:szCs w:val="21"/>
              </w:rPr>
              <w:t>: 644-650</w:t>
            </w:r>
          </w:p>
        </w:tc>
        <w:tc>
          <w:tcPr>
            <w:tcW w:w="1440" w:type="dxa"/>
            <w:tcBorders>
              <w:top w:val="single" w:sz="4" w:space="0" w:color="auto"/>
              <w:left w:val="single" w:sz="4" w:space="0" w:color="auto"/>
              <w:bottom w:val="single" w:sz="4"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浙江农业学报</w:t>
            </w:r>
          </w:p>
        </w:tc>
        <w:tc>
          <w:tcPr>
            <w:tcW w:w="1440" w:type="dxa"/>
            <w:tcBorders>
              <w:top w:val="single" w:sz="4" w:space="0" w:color="auto"/>
              <w:left w:val="single" w:sz="4" w:space="0" w:color="auto"/>
              <w:bottom w:val="single" w:sz="4"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湖南省微生物研究</w:t>
            </w:r>
          </w:p>
        </w:tc>
        <w:tc>
          <w:tcPr>
            <w:tcW w:w="1306" w:type="dxa"/>
            <w:tcBorders>
              <w:top w:val="single" w:sz="4" w:space="0" w:color="auto"/>
              <w:left w:val="single" w:sz="4" w:space="0" w:color="auto"/>
              <w:bottom w:val="single" w:sz="4"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雷平，刘标，尹红梅</w:t>
            </w:r>
          </w:p>
        </w:tc>
        <w:tc>
          <w:tcPr>
            <w:tcW w:w="1001" w:type="dxa"/>
            <w:tcBorders>
              <w:top w:val="single" w:sz="4" w:space="0" w:color="auto"/>
              <w:left w:val="single" w:sz="4" w:space="0" w:color="auto"/>
              <w:bottom w:val="single" w:sz="4" w:space="0" w:color="auto"/>
              <w:right w:val="single" w:sz="8" w:space="0" w:color="auto"/>
            </w:tcBorders>
          </w:tcPr>
          <w:p w:rsidR="00743BFD" w:rsidRDefault="00743BFD" w:rsidP="004334AF">
            <w:pPr>
              <w:pStyle w:val="a3"/>
              <w:spacing w:line="390" w:lineRule="exact"/>
              <w:ind w:firstLineChars="0" w:firstLine="0"/>
              <w:jc w:val="left"/>
              <w:rPr>
                <w:rFonts w:ascii="Times New Roman"/>
                <w:sz w:val="21"/>
                <w:szCs w:val="21"/>
              </w:rPr>
            </w:pPr>
          </w:p>
          <w:p w:rsidR="00743BFD" w:rsidRPr="00280298" w:rsidRDefault="00743BFD" w:rsidP="004334AF">
            <w:pPr>
              <w:pStyle w:val="a3"/>
              <w:spacing w:line="390" w:lineRule="exact"/>
              <w:ind w:firstLineChars="0" w:firstLine="0"/>
              <w:jc w:val="left"/>
              <w:rPr>
                <w:rFonts w:ascii="Times New Roman"/>
                <w:sz w:val="21"/>
                <w:szCs w:val="21"/>
              </w:rPr>
            </w:pPr>
          </w:p>
        </w:tc>
      </w:tr>
      <w:tr w:rsidR="00743BFD" w:rsidRPr="00280298" w:rsidTr="00743BFD">
        <w:trPr>
          <w:trHeight w:val="956"/>
          <w:jc w:val="center"/>
        </w:trPr>
        <w:tc>
          <w:tcPr>
            <w:tcW w:w="1164" w:type="dxa"/>
            <w:tcBorders>
              <w:top w:val="single" w:sz="4" w:space="0" w:color="auto"/>
              <w:left w:val="single" w:sz="8"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280298">
              <w:rPr>
                <w:rFonts w:ascii="Times New Roman"/>
                <w:sz w:val="21"/>
                <w:szCs w:val="21"/>
              </w:rPr>
              <w:t>论文</w:t>
            </w:r>
          </w:p>
        </w:tc>
        <w:tc>
          <w:tcPr>
            <w:tcW w:w="2700"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280298">
              <w:rPr>
                <w:rFonts w:ascii="Times New Roman"/>
                <w:sz w:val="21"/>
                <w:szCs w:val="21"/>
              </w:rPr>
              <w:t>Molecular Analysis of Bacterial Diversity in Pig Deep Litter System</w:t>
            </w:r>
          </w:p>
        </w:tc>
        <w:tc>
          <w:tcPr>
            <w:tcW w:w="900"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280298">
              <w:rPr>
                <w:rFonts w:ascii="Times New Roman"/>
                <w:sz w:val="21"/>
                <w:szCs w:val="21"/>
              </w:rPr>
              <w:t>印度</w:t>
            </w:r>
          </w:p>
        </w:tc>
        <w:tc>
          <w:tcPr>
            <w:tcW w:w="1260"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p>
        </w:tc>
        <w:tc>
          <w:tcPr>
            <w:tcW w:w="1620"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280298">
              <w:rPr>
                <w:rFonts w:ascii="Times New Roman"/>
                <w:sz w:val="21"/>
                <w:szCs w:val="21"/>
              </w:rPr>
              <w:t>2015,</w:t>
            </w:r>
            <w:r w:rsidRPr="00280298">
              <w:rPr>
                <w:rFonts w:ascii="Times New Roman"/>
                <w:sz w:val="21"/>
                <w:szCs w:val="21"/>
              </w:rPr>
              <w:t> </w:t>
            </w:r>
            <w:r w:rsidRPr="00280298">
              <w:rPr>
                <w:rFonts w:ascii="Times New Roman"/>
                <w:sz w:val="21"/>
                <w:szCs w:val="21"/>
              </w:rPr>
              <w:t>9(1):</w:t>
            </w:r>
            <w:r w:rsidRPr="00280298">
              <w:rPr>
                <w:rFonts w:ascii="Times New Roman"/>
                <w:sz w:val="21"/>
                <w:szCs w:val="21"/>
              </w:rPr>
              <w:t> </w:t>
            </w:r>
            <w:r w:rsidRPr="00280298">
              <w:rPr>
                <w:rFonts w:ascii="Times New Roman"/>
                <w:sz w:val="21"/>
                <w:szCs w:val="21"/>
              </w:rPr>
              <w:t>9-16</w:t>
            </w:r>
          </w:p>
        </w:tc>
        <w:tc>
          <w:tcPr>
            <w:tcW w:w="1440"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280298">
              <w:rPr>
                <w:rFonts w:ascii="Times New Roman"/>
                <w:sz w:val="21"/>
                <w:szCs w:val="21"/>
              </w:rPr>
              <w:t>Journal of Pure and Applied Microbiology</w:t>
            </w:r>
          </w:p>
        </w:tc>
        <w:tc>
          <w:tcPr>
            <w:tcW w:w="1440"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湖南省微生物研究院</w:t>
            </w:r>
          </w:p>
        </w:tc>
        <w:tc>
          <w:tcPr>
            <w:tcW w:w="1306"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尹红梅，杜东霞，许隽，刘标，王升平，贺月林</w:t>
            </w:r>
          </w:p>
        </w:tc>
        <w:tc>
          <w:tcPr>
            <w:tcW w:w="1001" w:type="dxa"/>
            <w:tcBorders>
              <w:top w:val="single" w:sz="4" w:space="0" w:color="auto"/>
              <w:left w:val="single" w:sz="4" w:space="0" w:color="auto"/>
              <w:bottom w:val="single" w:sz="8" w:space="0" w:color="auto"/>
              <w:right w:val="single" w:sz="8" w:space="0" w:color="auto"/>
            </w:tcBorders>
          </w:tcPr>
          <w:p w:rsidR="00743BFD" w:rsidRPr="00280298" w:rsidRDefault="00743BFD" w:rsidP="004334AF">
            <w:pPr>
              <w:pStyle w:val="a3"/>
              <w:spacing w:line="390" w:lineRule="exact"/>
              <w:ind w:firstLineChars="0" w:firstLine="0"/>
              <w:jc w:val="left"/>
              <w:rPr>
                <w:rFonts w:ascii="Times New Roman"/>
                <w:sz w:val="21"/>
                <w:szCs w:val="21"/>
              </w:rPr>
            </w:pPr>
          </w:p>
        </w:tc>
      </w:tr>
      <w:tr w:rsidR="00743BFD" w:rsidRPr="00280298" w:rsidTr="00743BFD">
        <w:trPr>
          <w:trHeight w:val="956"/>
          <w:jc w:val="center"/>
        </w:trPr>
        <w:tc>
          <w:tcPr>
            <w:tcW w:w="1164" w:type="dxa"/>
            <w:tcBorders>
              <w:top w:val="single" w:sz="4" w:space="0" w:color="auto"/>
              <w:left w:val="single" w:sz="8"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Pr>
                <w:rFonts w:ascii="Times New Roman"/>
                <w:sz w:val="21"/>
                <w:szCs w:val="21"/>
              </w:rPr>
              <w:t>论文</w:t>
            </w:r>
          </w:p>
        </w:tc>
        <w:tc>
          <w:tcPr>
            <w:tcW w:w="2700"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添加外源菌剂对病死猪堆肥中油脂含量和氮素损失的影响</w:t>
            </w:r>
          </w:p>
        </w:tc>
        <w:tc>
          <w:tcPr>
            <w:tcW w:w="900"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Pr>
                <w:rFonts w:ascii="Times New Roman"/>
                <w:sz w:val="21"/>
                <w:szCs w:val="21"/>
              </w:rPr>
              <w:t>中国</w:t>
            </w:r>
          </w:p>
        </w:tc>
        <w:tc>
          <w:tcPr>
            <w:tcW w:w="1260"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p>
        </w:tc>
        <w:tc>
          <w:tcPr>
            <w:tcW w:w="1620"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2019,47</w:t>
            </w:r>
            <w:r w:rsidRPr="00280298">
              <w:rPr>
                <w:rFonts w:ascii="Times New Roman" w:hint="eastAsia"/>
                <w:sz w:val="21"/>
                <w:szCs w:val="21"/>
              </w:rPr>
              <w:t>（</w:t>
            </w:r>
            <w:r w:rsidRPr="00280298">
              <w:rPr>
                <w:rFonts w:ascii="Times New Roman" w:hint="eastAsia"/>
                <w:sz w:val="21"/>
                <w:szCs w:val="21"/>
              </w:rPr>
              <w:t>3</w:t>
            </w:r>
            <w:r w:rsidRPr="00280298">
              <w:rPr>
                <w:rFonts w:ascii="Times New Roman" w:hint="eastAsia"/>
                <w:sz w:val="21"/>
                <w:szCs w:val="21"/>
              </w:rPr>
              <w:t>）</w:t>
            </w:r>
            <w:r w:rsidRPr="00280298">
              <w:rPr>
                <w:rFonts w:ascii="Times New Roman" w:hint="eastAsia"/>
                <w:sz w:val="21"/>
                <w:szCs w:val="21"/>
              </w:rPr>
              <w:t>:240-243</w:t>
            </w:r>
          </w:p>
        </w:tc>
        <w:tc>
          <w:tcPr>
            <w:tcW w:w="1440"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Pr>
                <w:rFonts w:ascii="Times New Roman"/>
                <w:sz w:val="21"/>
                <w:szCs w:val="21"/>
              </w:rPr>
              <w:t>江苏农业科学</w:t>
            </w:r>
          </w:p>
        </w:tc>
        <w:tc>
          <w:tcPr>
            <w:tcW w:w="1440"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湖南省微生物研究院</w:t>
            </w:r>
          </w:p>
        </w:tc>
        <w:tc>
          <w:tcPr>
            <w:tcW w:w="1306"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280298">
              <w:rPr>
                <w:rFonts w:ascii="Times New Roman" w:hint="eastAsia"/>
                <w:sz w:val="21"/>
                <w:szCs w:val="21"/>
              </w:rPr>
              <w:t>刘</w:t>
            </w:r>
            <w:r w:rsidRPr="00280298">
              <w:rPr>
                <w:rFonts w:ascii="Times New Roman" w:hint="eastAsia"/>
                <w:sz w:val="21"/>
                <w:szCs w:val="21"/>
              </w:rPr>
              <w:t xml:space="preserve"> </w:t>
            </w:r>
            <w:r w:rsidRPr="00280298">
              <w:rPr>
                <w:rFonts w:ascii="Times New Roman" w:hint="eastAsia"/>
                <w:sz w:val="21"/>
                <w:szCs w:val="21"/>
              </w:rPr>
              <w:t>标，尹红梅，刘惠知</w:t>
            </w:r>
          </w:p>
        </w:tc>
        <w:tc>
          <w:tcPr>
            <w:tcW w:w="1001" w:type="dxa"/>
            <w:tcBorders>
              <w:top w:val="single" w:sz="4" w:space="0" w:color="auto"/>
              <w:left w:val="single" w:sz="4" w:space="0" w:color="auto"/>
              <w:bottom w:val="single" w:sz="8" w:space="0" w:color="auto"/>
              <w:right w:val="single" w:sz="8" w:space="0" w:color="auto"/>
            </w:tcBorders>
          </w:tcPr>
          <w:p w:rsidR="00743BFD" w:rsidRPr="00280298" w:rsidRDefault="00743BFD" w:rsidP="004334AF">
            <w:pPr>
              <w:pStyle w:val="a3"/>
              <w:spacing w:line="390" w:lineRule="exact"/>
              <w:ind w:firstLineChars="0" w:firstLine="0"/>
              <w:jc w:val="left"/>
              <w:rPr>
                <w:rFonts w:ascii="Times New Roman"/>
                <w:sz w:val="21"/>
                <w:szCs w:val="21"/>
              </w:rPr>
            </w:pPr>
          </w:p>
        </w:tc>
      </w:tr>
      <w:tr w:rsidR="00743BFD" w:rsidRPr="00280298" w:rsidTr="00743BFD">
        <w:trPr>
          <w:trHeight w:val="956"/>
          <w:jc w:val="center"/>
        </w:trPr>
        <w:tc>
          <w:tcPr>
            <w:tcW w:w="1164" w:type="dxa"/>
            <w:tcBorders>
              <w:top w:val="single" w:sz="4" w:space="0" w:color="auto"/>
              <w:left w:val="single" w:sz="8"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Pr>
                <w:rFonts w:ascii="Times New Roman"/>
                <w:sz w:val="21"/>
                <w:szCs w:val="21"/>
              </w:rPr>
              <w:lastRenderedPageBreak/>
              <w:t>专利</w:t>
            </w:r>
          </w:p>
        </w:tc>
        <w:tc>
          <w:tcPr>
            <w:tcW w:w="2700"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743BFD">
              <w:rPr>
                <w:rFonts w:ascii="Times New Roman" w:hint="eastAsia"/>
                <w:sz w:val="21"/>
                <w:szCs w:val="21"/>
              </w:rPr>
              <w:t>一株产角蛋白酶的鲁特介斯链霉菌</w:t>
            </w:r>
            <w:r w:rsidRPr="00743BFD">
              <w:rPr>
                <w:rFonts w:ascii="Times New Roman" w:hint="eastAsia"/>
                <w:sz w:val="21"/>
                <w:szCs w:val="21"/>
              </w:rPr>
              <w:t>LT-2</w:t>
            </w:r>
            <w:r w:rsidRPr="00743BFD">
              <w:rPr>
                <w:rFonts w:ascii="Times New Roman" w:hint="eastAsia"/>
                <w:sz w:val="21"/>
                <w:szCs w:val="21"/>
              </w:rPr>
              <w:t>及其应用方法</w:t>
            </w:r>
          </w:p>
        </w:tc>
        <w:tc>
          <w:tcPr>
            <w:tcW w:w="900"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Pr>
                <w:rFonts w:ascii="Times New Roman"/>
                <w:sz w:val="21"/>
                <w:szCs w:val="21"/>
              </w:rPr>
              <w:t>中国</w:t>
            </w:r>
          </w:p>
        </w:tc>
        <w:tc>
          <w:tcPr>
            <w:tcW w:w="1260" w:type="dxa"/>
            <w:tcBorders>
              <w:top w:val="single" w:sz="4" w:space="0" w:color="auto"/>
              <w:left w:val="single" w:sz="4" w:space="0" w:color="auto"/>
              <w:bottom w:val="single" w:sz="8" w:space="0" w:color="auto"/>
              <w:right w:val="single" w:sz="4" w:space="0" w:color="auto"/>
            </w:tcBorders>
          </w:tcPr>
          <w:p w:rsidR="00743BFD" w:rsidRPr="00280298" w:rsidRDefault="00743BFD" w:rsidP="00743BFD">
            <w:pPr>
              <w:pStyle w:val="a3"/>
              <w:spacing w:line="390" w:lineRule="exact"/>
              <w:ind w:firstLineChars="0" w:firstLine="0"/>
              <w:jc w:val="left"/>
              <w:rPr>
                <w:rFonts w:ascii="Times New Roman"/>
                <w:sz w:val="21"/>
                <w:szCs w:val="21"/>
              </w:rPr>
            </w:pPr>
            <w:r w:rsidRPr="00743BFD">
              <w:rPr>
                <w:rFonts w:ascii="Times New Roman"/>
                <w:sz w:val="21"/>
                <w:szCs w:val="21"/>
              </w:rPr>
              <w:t>ZL201510444176.0</w:t>
            </w:r>
          </w:p>
        </w:tc>
        <w:tc>
          <w:tcPr>
            <w:tcW w:w="1620" w:type="dxa"/>
            <w:tcBorders>
              <w:top w:val="single" w:sz="4" w:space="0" w:color="auto"/>
              <w:left w:val="single" w:sz="4" w:space="0" w:color="auto"/>
              <w:bottom w:val="single" w:sz="8" w:space="0" w:color="auto"/>
              <w:right w:val="single" w:sz="4" w:space="0" w:color="auto"/>
            </w:tcBorders>
          </w:tcPr>
          <w:p w:rsidR="00743BFD" w:rsidRPr="00280298" w:rsidRDefault="00743BFD" w:rsidP="00743BFD">
            <w:pPr>
              <w:pStyle w:val="a3"/>
              <w:spacing w:line="390" w:lineRule="exact"/>
              <w:ind w:firstLine="420"/>
              <w:jc w:val="left"/>
              <w:rPr>
                <w:rFonts w:ascii="Times New Roman"/>
                <w:sz w:val="21"/>
                <w:szCs w:val="21"/>
              </w:rPr>
            </w:pPr>
            <w:r w:rsidRPr="00743BFD">
              <w:rPr>
                <w:rFonts w:ascii="Times New Roman"/>
                <w:sz w:val="21"/>
                <w:szCs w:val="21"/>
              </w:rPr>
              <w:t>2018.04.03</w:t>
            </w:r>
          </w:p>
        </w:tc>
        <w:tc>
          <w:tcPr>
            <w:tcW w:w="1440"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743BFD">
              <w:rPr>
                <w:rFonts w:ascii="Times New Roman" w:hint="eastAsia"/>
                <w:sz w:val="21"/>
                <w:szCs w:val="21"/>
              </w:rPr>
              <w:t>2868935</w:t>
            </w:r>
            <w:r w:rsidRPr="00743BFD">
              <w:rPr>
                <w:rFonts w:ascii="Times New Roman" w:hint="eastAsia"/>
                <w:sz w:val="21"/>
                <w:szCs w:val="21"/>
              </w:rPr>
              <w:t>号</w:t>
            </w:r>
          </w:p>
        </w:tc>
        <w:tc>
          <w:tcPr>
            <w:tcW w:w="1440" w:type="dxa"/>
            <w:tcBorders>
              <w:top w:val="single" w:sz="4" w:space="0" w:color="auto"/>
              <w:left w:val="single" w:sz="4" w:space="0" w:color="auto"/>
              <w:bottom w:val="single" w:sz="8" w:space="0" w:color="auto"/>
              <w:right w:val="single" w:sz="4" w:space="0" w:color="auto"/>
            </w:tcBorders>
          </w:tcPr>
          <w:p w:rsidR="00743BFD" w:rsidRPr="00280298" w:rsidRDefault="00743BFD" w:rsidP="00743BFD">
            <w:pPr>
              <w:pStyle w:val="a3"/>
              <w:spacing w:line="390" w:lineRule="exact"/>
              <w:ind w:firstLineChars="0" w:firstLine="0"/>
              <w:jc w:val="left"/>
              <w:rPr>
                <w:rFonts w:ascii="Times New Roman"/>
                <w:sz w:val="21"/>
                <w:szCs w:val="21"/>
              </w:rPr>
            </w:pPr>
            <w:r w:rsidRPr="00280298">
              <w:rPr>
                <w:rFonts w:ascii="Times New Roman" w:hint="eastAsia"/>
                <w:sz w:val="21"/>
                <w:szCs w:val="21"/>
              </w:rPr>
              <w:t>湖南省微生物研究院</w:t>
            </w:r>
          </w:p>
        </w:tc>
        <w:tc>
          <w:tcPr>
            <w:tcW w:w="1306" w:type="dxa"/>
            <w:tcBorders>
              <w:top w:val="single" w:sz="4" w:space="0" w:color="auto"/>
              <w:left w:val="single" w:sz="4" w:space="0" w:color="auto"/>
              <w:bottom w:val="single" w:sz="8" w:space="0" w:color="auto"/>
              <w:right w:val="single" w:sz="4" w:space="0" w:color="auto"/>
            </w:tcBorders>
          </w:tcPr>
          <w:p w:rsidR="00743BFD" w:rsidRPr="00280298" w:rsidRDefault="00743BFD" w:rsidP="004334AF">
            <w:pPr>
              <w:pStyle w:val="a3"/>
              <w:spacing w:line="390" w:lineRule="exact"/>
              <w:ind w:firstLineChars="0" w:firstLine="0"/>
              <w:jc w:val="left"/>
              <w:rPr>
                <w:rFonts w:ascii="Times New Roman"/>
                <w:sz w:val="21"/>
                <w:szCs w:val="21"/>
              </w:rPr>
            </w:pPr>
            <w:r w:rsidRPr="00743BFD">
              <w:rPr>
                <w:rFonts w:ascii="Times New Roman" w:hint="eastAsia"/>
                <w:sz w:val="21"/>
                <w:szCs w:val="21"/>
              </w:rPr>
              <w:t>杜东霞，许隽，贺月林，尹红梅，刘标，汪彬，陈薇，吴迎奔，王震，许丽娟</w:t>
            </w:r>
          </w:p>
        </w:tc>
        <w:tc>
          <w:tcPr>
            <w:tcW w:w="1001" w:type="dxa"/>
            <w:tcBorders>
              <w:top w:val="single" w:sz="4" w:space="0" w:color="auto"/>
              <w:left w:val="single" w:sz="4" w:space="0" w:color="auto"/>
              <w:bottom w:val="single" w:sz="8" w:space="0" w:color="auto"/>
              <w:right w:val="single" w:sz="8" w:space="0" w:color="auto"/>
            </w:tcBorders>
          </w:tcPr>
          <w:p w:rsidR="00743BFD" w:rsidRPr="00280298" w:rsidRDefault="00743BFD" w:rsidP="004334AF">
            <w:pPr>
              <w:pStyle w:val="a3"/>
              <w:spacing w:line="390" w:lineRule="exact"/>
              <w:ind w:firstLineChars="0" w:firstLine="0"/>
              <w:jc w:val="left"/>
              <w:rPr>
                <w:rFonts w:ascii="Times New Roman"/>
                <w:sz w:val="21"/>
                <w:szCs w:val="21"/>
              </w:rPr>
            </w:pPr>
          </w:p>
        </w:tc>
      </w:tr>
    </w:tbl>
    <w:p w:rsidR="00E9607F" w:rsidRDefault="00E9607F" w:rsidP="00213B85">
      <w:pPr>
        <w:rPr>
          <w:rFonts w:ascii="宋体"/>
          <w:b/>
          <w:sz w:val="28"/>
          <w:szCs w:val="28"/>
        </w:rPr>
      </w:pPr>
    </w:p>
    <w:p w:rsidR="00E9607F" w:rsidRDefault="00E9607F" w:rsidP="00330C3D">
      <w:pPr>
        <w:ind w:firstLineChars="151" w:firstLine="424"/>
        <w:rPr>
          <w:rFonts w:ascii="宋体"/>
          <w:b/>
          <w:sz w:val="28"/>
          <w:szCs w:val="28"/>
        </w:rPr>
      </w:pPr>
      <w:r>
        <w:rPr>
          <w:rFonts w:ascii="宋体" w:hAnsi="宋体" w:hint="eastAsia"/>
          <w:b/>
          <w:sz w:val="28"/>
          <w:szCs w:val="28"/>
        </w:rPr>
        <w:t>八、主要完成人情况表</w:t>
      </w:r>
    </w:p>
    <w:tbl>
      <w:tblPr>
        <w:tblW w:w="13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
        <w:gridCol w:w="1056"/>
        <w:gridCol w:w="856"/>
        <w:gridCol w:w="1236"/>
        <w:gridCol w:w="1628"/>
        <w:gridCol w:w="1452"/>
        <w:gridCol w:w="3237"/>
        <w:gridCol w:w="3420"/>
      </w:tblGrid>
      <w:tr w:rsidR="00E9607F" w:rsidTr="00431A66">
        <w:trPr>
          <w:cantSplit/>
          <w:trHeight w:val="598"/>
          <w:jc w:val="center"/>
        </w:trPr>
        <w:tc>
          <w:tcPr>
            <w:tcW w:w="780" w:type="dxa"/>
            <w:vAlign w:val="center"/>
          </w:tcPr>
          <w:p w:rsidR="00E9607F" w:rsidRPr="00213B85" w:rsidRDefault="00E9607F" w:rsidP="00213B85">
            <w:pPr>
              <w:snapToGrid w:val="0"/>
              <w:jc w:val="center"/>
              <w:rPr>
                <w:b/>
                <w:bCs/>
                <w:sz w:val="24"/>
              </w:rPr>
            </w:pPr>
            <w:r w:rsidRPr="00213B85">
              <w:rPr>
                <w:rFonts w:hint="eastAsia"/>
                <w:b/>
                <w:bCs/>
                <w:sz w:val="24"/>
              </w:rPr>
              <w:t>序号</w:t>
            </w:r>
          </w:p>
        </w:tc>
        <w:tc>
          <w:tcPr>
            <w:tcW w:w="1056" w:type="dxa"/>
            <w:vAlign w:val="center"/>
          </w:tcPr>
          <w:p w:rsidR="00E9607F" w:rsidRPr="00213B85" w:rsidRDefault="00E9607F" w:rsidP="00213B85">
            <w:pPr>
              <w:snapToGrid w:val="0"/>
              <w:jc w:val="center"/>
              <w:rPr>
                <w:b/>
                <w:bCs/>
                <w:sz w:val="24"/>
              </w:rPr>
            </w:pPr>
            <w:r w:rsidRPr="00213B85">
              <w:rPr>
                <w:rFonts w:hint="eastAsia"/>
                <w:b/>
                <w:bCs/>
                <w:sz w:val="24"/>
              </w:rPr>
              <w:t>姓名</w:t>
            </w:r>
          </w:p>
        </w:tc>
        <w:tc>
          <w:tcPr>
            <w:tcW w:w="856" w:type="dxa"/>
            <w:vAlign w:val="center"/>
          </w:tcPr>
          <w:p w:rsidR="00E9607F" w:rsidRPr="00213B85" w:rsidRDefault="00E9607F" w:rsidP="00213B85">
            <w:pPr>
              <w:snapToGrid w:val="0"/>
              <w:jc w:val="center"/>
              <w:rPr>
                <w:b/>
                <w:bCs/>
                <w:sz w:val="24"/>
              </w:rPr>
            </w:pPr>
            <w:r w:rsidRPr="00213B85">
              <w:rPr>
                <w:rFonts w:hint="eastAsia"/>
                <w:b/>
                <w:bCs/>
                <w:sz w:val="24"/>
              </w:rPr>
              <w:t>性别</w:t>
            </w:r>
          </w:p>
        </w:tc>
        <w:tc>
          <w:tcPr>
            <w:tcW w:w="1236" w:type="dxa"/>
            <w:vAlign w:val="center"/>
          </w:tcPr>
          <w:p w:rsidR="00E9607F" w:rsidRPr="00213B85" w:rsidRDefault="00E9607F" w:rsidP="00330C3D">
            <w:pPr>
              <w:snapToGrid w:val="0"/>
              <w:ind w:rightChars="-51" w:right="-107"/>
              <w:jc w:val="center"/>
              <w:rPr>
                <w:b/>
                <w:bCs/>
                <w:sz w:val="24"/>
              </w:rPr>
            </w:pPr>
            <w:r w:rsidRPr="00213B85">
              <w:rPr>
                <w:rFonts w:hint="eastAsia"/>
                <w:b/>
                <w:bCs/>
                <w:sz w:val="24"/>
              </w:rPr>
              <w:t>出生年月</w:t>
            </w:r>
          </w:p>
        </w:tc>
        <w:tc>
          <w:tcPr>
            <w:tcW w:w="1628" w:type="dxa"/>
            <w:vAlign w:val="center"/>
          </w:tcPr>
          <w:p w:rsidR="00E9607F" w:rsidRPr="00213B85" w:rsidRDefault="00E9607F" w:rsidP="00330C3D">
            <w:pPr>
              <w:snapToGrid w:val="0"/>
              <w:ind w:rightChars="-78" w:right="-164"/>
              <w:jc w:val="center"/>
              <w:rPr>
                <w:b/>
                <w:bCs/>
                <w:sz w:val="24"/>
              </w:rPr>
            </w:pPr>
            <w:r w:rsidRPr="00213B85">
              <w:rPr>
                <w:rFonts w:hint="eastAsia"/>
                <w:b/>
                <w:bCs/>
                <w:sz w:val="24"/>
              </w:rPr>
              <w:t>技术职称</w:t>
            </w:r>
          </w:p>
        </w:tc>
        <w:tc>
          <w:tcPr>
            <w:tcW w:w="1452" w:type="dxa"/>
            <w:vAlign w:val="center"/>
          </w:tcPr>
          <w:p w:rsidR="00E9607F" w:rsidRPr="00213B85" w:rsidRDefault="00E9607F" w:rsidP="00213B85">
            <w:pPr>
              <w:snapToGrid w:val="0"/>
              <w:jc w:val="center"/>
              <w:rPr>
                <w:b/>
                <w:bCs/>
                <w:sz w:val="24"/>
              </w:rPr>
            </w:pPr>
            <w:r w:rsidRPr="00213B85">
              <w:rPr>
                <w:rFonts w:hint="eastAsia"/>
                <w:b/>
                <w:bCs/>
                <w:sz w:val="24"/>
              </w:rPr>
              <w:t>文化程度</w:t>
            </w:r>
          </w:p>
          <w:p w:rsidR="00E9607F" w:rsidRPr="00213B85" w:rsidRDefault="00E9607F" w:rsidP="00213B85">
            <w:pPr>
              <w:snapToGrid w:val="0"/>
              <w:jc w:val="center"/>
              <w:rPr>
                <w:b/>
                <w:bCs/>
                <w:sz w:val="24"/>
              </w:rPr>
            </w:pPr>
            <w:r w:rsidRPr="00213B85">
              <w:rPr>
                <w:rFonts w:hint="eastAsia"/>
                <w:b/>
                <w:bCs/>
                <w:sz w:val="24"/>
              </w:rPr>
              <w:t>（学位）</w:t>
            </w:r>
          </w:p>
        </w:tc>
        <w:tc>
          <w:tcPr>
            <w:tcW w:w="3237" w:type="dxa"/>
            <w:vAlign w:val="center"/>
          </w:tcPr>
          <w:p w:rsidR="00E9607F" w:rsidRPr="00213B85" w:rsidRDefault="00E9607F" w:rsidP="00213B85">
            <w:pPr>
              <w:snapToGrid w:val="0"/>
              <w:jc w:val="center"/>
              <w:rPr>
                <w:b/>
                <w:bCs/>
                <w:sz w:val="24"/>
              </w:rPr>
            </w:pPr>
            <w:r w:rsidRPr="00213B85">
              <w:rPr>
                <w:rFonts w:hint="eastAsia"/>
                <w:b/>
                <w:bCs/>
                <w:sz w:val="24"/>
              </w:rPr>
              <w:t>工作单位</w:t>
            </w:r>
          </w:p>
        </w:tc>
        <w:tc>
          <w:tcPr>
            <w:tcW w:w="3420" w:type="dxa"/>
            <w:vAlign w:val="center"/>
          </w:tcPr>
          <w:p w:rsidR="00E9607F" w:rsidRPr="00213B85" w:rsidRDefault="00E9607F" w:rsidP="00213B85">
            <w:pPr>
              <w:snapToGrid w:val="0"/>
              <w:jc w:val="center"/>
              <w:rPr>
                <w:b/>
                <w:bCs/>
                <w:spacing w:val="20"/>
                <w:sz w:val="24"/>
              </w:rPr>
            </w:pPr>
            <w:r w:rsidRPr="00213B85">
              <w:rPr>
                <w:rFonts w:hint="eastAsia"/>
                <w:b/>
                <w:bCs/>
                <w:spacing w:val="20"/>
                <w:sz w:val="24"/>
              </w:rPr>
              <w:t>对成果创造性贡献</w:t>
            </w:r>
          </w:p>
        </w:tc>
      </w:tr>
      <w:tr w:rsidR="00E9607F" w:rsidRPr="000013F8" w:rsidTr="00431A66">
        <w:trPr>
          <w:cantSplit/>
          <w:trHeight w:val="598"/>
          <w:jc w:val="center"/>
        </w:trPr>
        <w:tc>
          <w:tcPr>
            <w:tcW w:w="780" w:type="dxa"/>
            <w:vAlign w:val="center"/>
          </w:tcPr>
          <w:p w:rsidR="00E9607F" w:rsidRPr="00213B85" w:rsidRDefault="00E9607F" w:rsidP="00213B85">
            <w:pPr>
              <w:snapToGrid w:val="0"/>
              <w:jc w:val="center"/>
              <w:rPr>
                <w:bCs/>
                <w:sz w:val="24"/>
              </w:rPr>
            </w:pPr>
            <w:r w:rsidRPr="00213B85">
              <w:rPr>
                <w:bCs/>
                <w:sz w:val="24"/>
              </w:rPr>
              <w:t>1</w:t>
            </w:r>
          </w:p>
        </w:tc>
        <w:tc>
          <w:tcPr>
            <w:tcW w:w="1056" w:type="dxa"/>
            <w:vAlign w:val="center"/>
          </w:tcPr>
          <w:p w:rsidR="00E9607F" w:rsidRPr="00213B85" w:rsidRDefault="00E9607F" w:rsidP="00213B85">
            <w:pPr>
              <w:snapToGrid w:val="0"/>
              <w:jc w:val="center"/>
              <w:rPr>
                <w:bCs/>
                <w:sz w:val="24"/>
              </w:rPr>
            </w:pPr>
            <w:r w:rsidRPr="00213B85">
              <w:rPr>
                <w:rFonts w:hint="eastAsia"/>
                <w:bCs/>
                <w:sz w:val="24"/>
              </w:rPr>
              <w:t>雷平</w:t>
            </w:r>
          </w:p>
        </w:tc>
        <w:tc>
          <w:tcPr>
            <w:tcW w:w="856" w:type="dxa"/>
            <w:vAlign w:val="center"/>
          </w:tcPr>
          <w:p w:rsidR="00E9607F" w:rsidRPr="00213B85" w:rsidRDefault="00E9607F" w:rsidP="00213B85">
            <w:pPr>
              <w:snapToGrid w:val="0"/>
              <w:jc w:val="center"/>
              <w:rPr>
                <w:bCs/>
                <w:sz w:val="24"/>
              </w:rPr>
            </w:pPr>
            <w:r w:rsidRPr="00213B85">
              <w:rPr>
                <w:rFonts w:hint="eastAsia"/>
                <w:bCs/>
                <w:sz w:val="24"/>
              </w:rPr>
              <w:t>男</w:t>
            </w:r>
          </w:p>
        </w:tc>
        <w:tc>
          <w:tcPr>
            <w:tcW w:w="1236" w:type="dxa"/>
            <w:vAlign w:val="center"/>
          </w:tcPr>
          <w:p w:rsidR="00E9607F" w:rsidRPr="00213B85" w:rsidRDefault="00E9607F" w:rsidP="00330C3D">
            <w:pPr>
              <w:snapToGrid w:val="0"/>
              <w:ind w:rightChars="-51" w:right="-107"/>
              <w:jc w:val="center"/>
              <w:rPr>
                <w:bCs/>
                <w:sz w:val="24"/>
              </w:rPr>
            </w:pPr>
            <w:r w:rsidRPr="00213B85">
              <w:rPr>
                <w:bCs/>
                <w:sz w:val="24"/>
              </w:rPr>
              <w:t>1965.04</w:t>
            </w:r>
          </w:p>
        </w:tc>
        <w:tc>
          <w:tcPr>
            <w:tcW w:w="1628" w:type="dxa"/>
            <w:vAlign w:val="center"/>
          </w:tcPr>
          <w:p w:rsidR="00E9607F" w:rsidRPr="00213B85" w:rsidRDefault="00E9607F" w:rsidP="00330C3D">
            <w:pPr>
              <w:snapToGrid w:val="0"/>
              <w:ind w:rightChars="-78" w:right="-164"/>
              <w:jc w:val="center"/>
              <w:rPr>
                <w:bCs/>
                <w:sz w:val="24"/>
              </w:rPr>
            </w:pPr>
            <w:r w:rsidRPr="00213B85">
              <w:rPr>
                <w:rFonts w:hint="eastAsia"/>
                <w:bCs/>
                <w:sz w:val="24"/>
              </w:rPr>
              <w:t>高级农艺师</w:t>
            </w:r>
          </w:p>
        </w:tc>
        <w:tc>
          <w:tcPr>
            <w:tcW w:w="1452" w:type="dxa"/>
            <w:vAlign w:val="center"/>
          </w:tcPr>
          <w:p w:rsidR="00E9607F" w:rsidRPr="00213B85" w:rsidRDefault="00E9607F" w:rsidP="00213B85">
            <w:pPr>
              <w:snapToGrid w:val="0"/>
              <w:jc w:val="center"/>
              <w:rPr>
                <w:bCs/>
                <w:sz w:val="24"/>
              </w:rPr>
            </w:pPr>
            <w:r w:rsidRPr="00213B85">
              <w:rPr>
                <w:rFonts w:hint="eastAsia"/>
                <w:bCs/>
                <w:sz w:val="24"/>
              </w:rPr>
              <w:t>硕士</w:t>
            </w:r>
          </w:p>
        </w:tc>
        <w:tc>
          <w:tcPr>
            <w:tcW w:w="3237" w:type="dxa"/>
            <w:vAlign w:val="center"/>
          </w:tcPr>
          <w:p w:rsidR="00E9607F" w:rsidRPr="00213B85" w:rsidRDefault="00E9607F" w:rsidP="00213B85">
            <w:pPr>
              <w:snapToGrid w:val="0"/>
              <w:jc w:val="center"/>
              <w:rPr>
                <w:bCs/>
                <w:sz w:val="24"/>
              </w:rPr>
            </w:pPr>
            <w:r w:rsidRPr="00213B85">
              <w:rPr>
                <w:rFonts w:hint="eastAsia"/>
                <w:bCs/>
                <w:sz w:val="24"/>
              </w:rPr>
              <w:t>湖南省微生物研究院</w:t>
            </w:r>
          </w:p>
        </w:tc>
        <w:tc>
          <w:tcPr>
            <w:tcW w:w="3420" w:type="dxa"/>
            <w:vAlign w:val="center"/>
          </w:tcPr>
          <w:p w:rsidR="00E9607F" w:rsidRPr="00213B85" w:rsidRDefault="00E9607F" w:rsidP="00213B85">
            <w:pPr>
              <w:snapToGrid w:val="0"/>
              <w:jc w:val="center"/>
              <w:rPr>
                <w:bCs/>
                <w:spacing w:val="20"/>
                <w:sz w:val="24"/>
              </w:rPr>
            </w:pPr>
            <w:r w:rsidRPr="00213B85">
              <w:rPr>
                <w:rFonts w:hint="eastAsia"/>
                <w:bCs/>
                <w:spacing w:val="20"/>
                <w:sz w:val="24"/>
              </w:rPr>
              <w:t>总体方案设计，技术指导</w:t>
            </w:r>
          </w:p>
        </w:tc>
      </w:tr>
      <w:tr w:rsidR="00E9607F" w:rsidRPr="000013F8" w:rsidTr="00431A66">
        <w:trPr>
          <w:cantSplit/>
          <w:trHeight w:val="598"/>
          <w:jc w:val="center"/>
        </w:trPr>
        <w:tc>
          <w:tcPr>
            <w:tcW w:w="780" w:type="dxa"/>
            <w:vAlign w:val="center"/>
          </w:tcPr>
          <w:p w:rsidR="00E9607F" w:rsidRPr="00213B85" w:rsidRDefault="00E9607F" w:rsidP="00213B85">
            <w:pPr>
              <w:snapToGrid w:val="0"/>
              <w:jc w:val="center"/>
              <w:rPr>
                <w:bCs/>
                <w:sz w:val="24"/>
              </w:rPr>
            </w:pPr>
            <w:r w:rsidRPr="00213B85">
              <w:rPr>
                <w:bCs/>
                <w:sz w:val="24"/>
              </w:rPr>
              <w:t>2</w:t>
            </w:r>
          </w:p>
        </w:tc>
        <w:tc>
          <w:tcPr>
            <w:tcW w:w="1056" w:type="dxa"/>
            <w:vAlign w:val="center"/>
          </w:tcPr>
          <w:p w:rsidR="00E9607F" w:rsidRPr="00213B85" w:rsidRDefault="00E9607F" w:rsidP="00213B85">
            <w:pPr>
              <w:snapToGrid w:val="0"/>
              <w:jc w:val="center"/>
              <w:rPr>
                <w:bCs/>
                <w:sz w:val="24"/>
              </w:rPr>
            </w:pPr>
            <w:r w:rsidRPr="00213B85">
              <w:rPr>
                <w:rFonts w:hint="eastAsia"/>
                <w:bCs/>
                <w:sz w:val="24"/>
              </w:rPr>
              <w:t>尹红梅</w:t>
            </w:r>
          </w:p>
        </w:tc>
        <w:tc>
          <w:tcPr>
            <w:tcW w:w="856" w:type="dxa"/>
            <w:vAlign w:val="center"/>
          </w:tcPr>
          <w:p w:rsidR="00E9607F" w:rsidRPr="00213B85" w:rsidRDefault="00E9607F" w:rsidP="00213B85">
            <w:pPr>
              <w:snapToGrid w:val="0"/>
              <w:jc w:val="center"/>
              <w:rPr>
                <w:bCs/>
                <w:sz w:val="24"/>
              </w:rPr>
            </w:pPr>
            <w:r w:rsidRPr="00213B85">
              <w:rPr>
                <w:rFonts w:hint="eastAsia"/>
                <w:bCs/>
                <w:sz w:val="24"/>
              </w:rPr>
              <w:t>女</w:t>
            </w:r>
          </w:p>
        </w:tc>
        <w:tc>
          <w:tcPr>
            <w:tcW w:w="1236" w:type="dxa"/>
            <w:vAlign w:val="center"/>
          </w:tcPr>
          <w:p w:rsidR="00E9607F" w:rsidRPr="00213B85" w:rsidRDefault="00E9607F" w:rsidP="00330C3D">
            <w:pPr>
              <w:snapToGrid w:val="0"/>
              <w:ind w:rightChars="-51" w:right="-107"/>
              <w:jc w:val="center"/>
              <w:rPr>
                <w:bCs/>
                <w:sz w:val="24"/>
              </w:rPr>
            </w:pPr>
            <w:r w:rsidRPr="00213B85">
              <w:rPr>
                <w:bCs/>
                <w:sz w:val="24"/>
              </w:rPr>
              <w:t>1978.12</w:t>
            </w:r>
          </w:p>
        </w:tc>
        <w:tc>
          <w:tcPr>
            <w:tcW w:w="1628" w:type="dxa"/>
            <w:vAlign w:val="center"/>
          </w:tcPr>
          <w:p w:rsidR="00E9607F" w:rsidRPr="00213B85" w:rsidRDefault="00E9607F" w:rsidP="00330C3D">
            <w:pPr>
              <w:snapToGrid w:val="0"/>
              <w:ind w:rightChars="-78" w:right="-164"/>
              <w:jc w:val="center"/>
              <w:rPr>
                <w:bCs/>
                <w:sz w:val="24"/>
              </w:rPr>
            </w:pPr>
            <w:r w:rsidRPr="00213B85">
              <w:rPr>
                <w:rFonts w:hint="eastAsia"/>
                <w:bCs/>
                <w:sz w:val="24"/>
              </w:rPr>
              <w:t>副研究员</w:t>
            </w:r>
          </w:p>
        </w:tc>
        <w:tc>
          <w:tcPr>
            <w:tcW w:w="1452" w:type="dxa"/>
            <w:vAlign w:val="center"/>
          </w:tcPr>
          <w:p w:rsidR="00E9607F" w:rsidRPr="00213B85" w:rsidRDefault="00E9607F" w:rsidP="00213B85">
            <w:pPr>
              <w:snapToGrid w:val="0"/>
              <w:jc w:val="center"/>
              <w:rPr>
                <w:bCs/>
                <w:sz w:val="24"/>
              </w:rPr>
            </w:pPr>
            <w:r w:rsidRPr="00213B85">
              <w:rPr>
                <w:rFonts w:hint="eastAsia"/>
                <w:bCs/>
                <w:sz w:val="24"/>
              </w:rPr>
              <w:t>硕士</w:t>
            </w:r>
          </w:p>
        </w:tc>
        <w:tc>
          <w:tcPr>
            <w:tcW w:w="3237" w:type="dxa"/>
            <w:vAlign w:val="center"/>
          </w:tcPr>
          <w:p w:rsidR="00E9607F" w:rsidRPr="00213B85" w:rsidRDefault="00E9607F" w:rsidP="00213B85">
            <w:pPr>
              <w:snapToGrid w:val="0"/>
              <w:jc w:val="center"/>
              <w:rPr>
                <w:bCs/>
                <w:sz w:val="24"/>
              </w:rPr>
            </w:pPr>
            <w:r w:rsidRPr="00213B85">
              <w:rPr>
                <w:rFonts w:hint="eastAsia"/>
                <w:bCs/>
                <w:sz w:val="24"/>
              </w:rPr>
              <w:t>湖南省微生物研究院</w:t>
            </w:r>
          </w:p>
        </w:tc>
        <w:tc>
          <w:tcPr>
            <w:tcW w:w="3420" w:type="dxa"/>
            <w:vAlign w:val="center"/>
          </w:tcPr>
          <w:p w:rsidR="00E9607F" w:rsidRPr="00213B85" w:rsidRDefault="00E9607F" w:rsidP="004821DE">
            <w:pPr>
              <w:snapToGrid w:val="0"/>
              <w:jc w:val="left"/>
              <w:rPr>
                <w:bCs/>
                <w:spacing w:val="20"/>
                <w:sz w:val="24"/>
              </w:rPr>
            </w:pPr>
            <w:r w:rsidRPr="00213B85">
              <w:rPr>
                <w:rFonts w:hint="eastAsia"/>
                <w:bCs/>
                <w:spacing w:val="20"/>
                <w:sz w:val="24"/>
              </w:rPr>
              <w:t>菌剂产品</w:t>
            </w:r>
            <w:r>
              <w:rPr>
                <w:rFonts w:hint="eastAsia"/>
                <w:bCs/>
                <w:spacing w:val="20"/>
                <w:sz w:val="24"/>
              </w:rPr>
              <w:t>研制、技术模式集成</w:t>
            </w:r>
          </w:p>
        </w:tc>
      </w:tr>
      <w:tr w:rsidR="00E9607F" w:rsidRPr="000013F8" w:rsidTr="00431A66">
        <w:trPr>
          <w:cantSplit/>
          <w:trHeight w:val="598"/>
          <w:jc w:val="center"/>
        </w:trPr>
        <w:tc>
          <w:tcPr>
            <w:tcW w:w="780" w:type="dxa"/>
            <w:vAlign w:val="center"/>
          </w:tcPr>
          <w:p w:rsidR="00E9607F" w:rsidRPr="00213B85" w:rsidRDefault="00E9607F" w:rsidP="00213B85">
            <w:pPr>
              <w:snapToGrid w:val="0"/>
              <w:jc w:val="center"/>
              <w:rPr>
                <w:bCs/>
                <w:sz w:val="24"/>
              </w:rPr>
            </w:pPr>
            <w:r w:rsidRPr="00213B85">
              <w:rPr>
                <w:bCs/>
                <w:sz w:val="24"/>
              </w:rPr>
              <w:t>3</w:t>
            </w:r>
          </w:p>
        </w:tc>
        <w:tc>
          <w:tcPr>
            <w:tcW w:w="1056" w:type="dxa"/>
            <w:vAlign w:val="center"/>
          </w:tcPr>
          <w:p w:rsidR="00E9607F" w:rsidRPr="00213B85" w:rsidRDefault="00E9607F" w:rsidP="00213B85">
            <w:pPr>
              <w:snapToGrid w:val="0"/>
              <w:jc w:val="center"/>
              <w:rPr>
                <w:bCs/>
                <w:sz w:val="24"/>
              </w:rPr>
            </w:pPr>
            <w:r w:rsidRPr="00213B85">
              <w:rPr>
                <w:rFonts w:hint="eastAsia"/>
                <w:bCs/>
                <w:sz w:val="24"/>
              </w:rPr>
              <w:t>刘标</w:t>
            </w:r>
          </w:p>
        </w:tc>
        <w:tc>
          <w:tcPr>
            <w:tcW w:w="856" w:type="dxa"/>
            <w:vAlign w:val="center"/>
          </w:tcPr>
          <w:p w:rsidR="00E9607F" w:rsidRPr="00213B85" w:rsidRDefault="00E9607F" w:rsidP="00213B85">
            <w:pPr>
              <w:snapToGrid w:val="0"/>
              <w:jc w:val="center"/>
              <w:rPr>
                <w:bCs/>
                <w:sz w:val="24"/>
              </w:rPr>
            </w:pPr>
            <w:r w:rsidRPr="00213B85">
              <w:rPr>
                <w:rFonts w:hint="eastAsia"/>
                <w:bCs/>
                <w:sz w:val="24"/>
              </w:rPr>
              <w:t>男</w:t>
            </w:r>
          </w:p>
        </w:tc>
        <w:tc>
          <w:tcPr>
            <w:tcW w:w="1236" w:type="dxa"/>
            <w:vAlign w:val="center"/>
          </w:tcPr>
          <w:p w:rsidR="00E9607F" w:rsidRPr="00213B85" w:rsidRDefault="00E9607F" w:rsidP="00330C3D">
            <w:pPr>
              <w:snapToGrid w:val="0"/>
              <w:ind w:rightChars="-51" w:right="-107"/>
              <w:jc w:val="center"/>
              <w:rPr>
                <w:bCs/>
                <w:sz w:val="24"/>
              </w:rPr>
            </w:pPr>
            <w:r w:rsidRPr="00213B85">
              <w:rPr>
                <w:bCs/>
                <w:sz w:val="24"/>
              </w:rPr>
              <w:t>1986.08</w:t>
            </w:r>
          </w:p>
        </w:tc>
        <w:tc>
          <w:tcPr>
            <w:tcW w:w="1628" w:type="dxa"/>
            <w:vAlign w:val="center"/>
          </w:tcPr>
          <w:p w:rsidR="00E9607F" w:rsidRPr="00213B85" w:rsidRDefault="00E9607F" w:rsidP="00330C3D">
            <w:pPr>
              <w:snapToGrid w:val="0"/>
              <w:ind w:rightChars="-78" w:right="-164"/>
              <w:jc w:val="center"/>
              <w:rPr>
                <w:bCs/>
                <w:sz w:val="24"/>
              </w:rPr>
            </w:pPr>
            <w:r w:rsidRPr="00213B85">
              <w:rPr>
                <w:rFonts w:hint="eastAsia"/>
                <w:bCs/>
                <w:sz w:val="24"/>
              </w:rPr>
              <w:t>高级工程师</w:t>
            </w:r>
          </w:p>
        </w:tc>
        <w:tc>
          <w:tcPr>
            <w:tcW w:w="1452" w:type="dxa"/>
            <w:vAlign w:val="center"/>
          </w:tcPr>
          <w:p w:rsidR="00E9607F" w:rsidRPr="00213B85" w:rsidRDefault="00E9607F" w:rsidP="00213B85">
            <w:pPr>
              <w:snapToGrid w:val="0"/>
              <w:jc w:val="center"/>
              <w:rPr>
                <w:bCs/>
                <w:sz w:val="24"/>
              </w:rPr>
            </w:pPr>
            <w:r w:rsidRPr="00213B85">
              <w:rPr>
                <w:rFonts w:hint="eastAsia"/>
                <w:bCs/>
                <w:sz w:val="24"/>
              </w:rPr>
              <w:t>硕士</w:t>
            </w:r>
          </w:p>
        </w:tc>
        <w:tc>
          <w:tcPr>
            <w:tcW w:w="3237" w:type="dxa"/>
            <w:vAlign w:val="center"/>
          </w:tcPr>
          <w:p w:rsidR="00E9607F" w:rsidRPr="00213B85" w:rsidRDefault="00E9607F" w:rsidP="00213B85">
            <w:pPr>
              <w:snapToGrid w:val="0"/>
              <w:jc w:val="center"/>
              <w:rPr>
                <w:bCs/>
                <w:sz w:val="24"/>
              </w:rPr>
            </w:pPr>
            <w:r w:rsidRPr="00213B85">
              <w:rPr>
                <w:rFonts w:hint="eastAsia"/>
                <w:bCs/>
                <w:sz w:val="24"/>
              </w:rPr>
              <w:t>湖南省微生物研究院</w:t>
            </w:r>
          </w:p>
        </w:tc>
        <w:tc>
          <w:tcPr>
            <w:tcW w:w="3420" w:type="dxa"/>
            <w:vAlign w:val="center"/>
          </w:tcPr>
          <w:p w:rsidR="00E9607F" w:rsidRPr="00213B85" w:rsidRDefault="00E9607F" w:rsidP="004821DE">
            <w:pPr>
              <w:snapToGrid w:val="0"/>
              <w:jc w:val="left"/>
              <w:rPr>
                <w:bCs/>
                <w:spacing w:val="20"/>
                <w:sz w:val="24"/>
              </w:rPr>
            </w:pPr>
            <w:r w:rsidRPr="00213B85">
              <w:rPr>
                <w:rFonts w:hint="eastAsia"/>
                <w:bCs/>
                <w:spacing w:val="20"/>
                <w:sz w:val="24"/>
              </w:rPr>
              <w:t>菌剂产品研制、</w:t>
            </w:r>
            <w:r>
              <w:rPr>
                <w:rFonts w:hint="eastAsia"/>
                <w:bCs/>
                <w:spacing w:val="20"/>
                <w:sz w:val="24"/>
              </w:rPr>
              <w:t>有机肥生产工艺优化</w:t>
            </w:r>
          </w:p>
        </w:tc>
      </w:tr>
      <w:tr w:rsidR="00E9607F" w:rsidRPr="000013F8" w:rsidTr="00431A66">
        <w:trPr>
          <w:cantSplit/>
          <w:trHeight w:val="598"/>
          <w:jc w:val="center"/>
        </w:trPr>
        <w:tc>
          <w:tcPr>
            <w:tcW w:w="780" w:type="dxa"/>
            <w:vAlign w:val="center"/>
          </w:tcPr>
          <w:p w:rsidR="00E9607F" w:rsidRPr="00213B85" w:rsidRDefault="00E9607F" w:rsidP="00213B85">
            <w:pPr>
              <w:snapToGrid w:val="0"/>
              <w:jc w:val="center"/>
              <w:rPr>
                <w:bCs/>
                <w:sz w:val="24"/>
              </w:rPr>
            </w:pPr>
            <w:r w:rsidRPr="00213B85">
              <w:rPr>
                <w:bCs/>
                <w:sz w:val="24"/>
              </w:rPr>
              <w:t>4</w:t>
            </w:r>
          </w:p>
        </w:tc>
        <w:tc>
          <w:tcPr>
            <w:tcW w:w="1056" w:type="dxa"/>
            <w:vAlign w:val="center"/>
          </w:tcPr>
          <w:p w:rsidR="00E9607F" w:rsidRPr="00213B85" w:rsidRDefault="00E9607F" w:rsidP="00213B85">
            <w:pPr>
              <w:snapToGrid w:val="0"/>
              <w:jc w:val="center"/>
              <w:rPr>
                <w:bCs/>
                <w:sz w:val="24"/>
              </w:rPr>
            </w:pPr>
            <w:r w:rsidRPr="00213B85">
              <w:rPr>
                <w:rFonts w:hint="eastAsia"/>
                <w:bCs/>
                <w:sz w:val="24"/>
              </w:rPr>
              <w:t>杜东霞</w:t>
            </w:r>
          </w:p>
        </w:tc>
        <w:tc>
          <w:tcPr>
            <w:tcW w:w="856" w:type="dxa"/>
            <w:vAlign w:val="center"/>
          </w:tcPr>
          <w:p w:rsidR="00E9607F" w:rsidRPr="00213B85" w:rsidRDefault="00E9607F" w:rsidP="00213B85">
            <w:pPr>
              <w:snapToGrid w:val="0"/>
              <w:jc w:val="center"/>
              <w:rPr>
                <w:bCs/>
                <w:sz w:val="24"/>
              </w:rPr>
            </w:pPr>
            <w:r w:rsidRPr="00213B85">
              <w:rPr>
                <w:rFonts w:hint="eastAsia"/>
                <w:bCs/>
                <w:sz w:val="24"/>
              </w:rPr>
              <w:t>女</w:t>
            </w:r>
          </w:p>
        </w:tc>
        <w:tc>
          <w:tcPr>
            <w:tcW w:w="1236" w:type="dxa"/>
            <w:vAlign w:val="center"/>
          </w:tcPr>
          <w:p w:rsidR="00E9607F" w:rsidRPr="00213B85" w:rsidRDefault="00E9607F" w:rsidP="00330C3D">
            <w:pPr>
              <w:snapToGrid w:val="0"/>
              <w:ind w:rightChars="-51" w:right="-107"/>
              <w:jc w:val="center"/>
              <w:rPr>
                <w:bCs/>
                <w:sz w:val="24"/>
              </w:rPr>
            </w:pPr>
            <w:r w:rsidRPr="00213B85">
              <w:rPr>
                <w:bCs/>
                <w:sz w:val="24"/>
              </w:rPr>
              <w:t>1980.05</w:t>
            </w:r>
          </w:p>
        </w:tc>
        <w:tc>
          <w:tcPr>
            <w:tcW w:w="1628" w:type="dxa"/>
            <w:vAlign w:val="center"/>
          </w:tcPr>
          <w:p w:rsidR="00E9607F" w:rsidRPr="00213B85" w:rsidRDefault="00E9607F" w:rsidP="00330C3D">
            <w:pPr>
              <w:snapToGrid w:val="0"/>
              <w:ind w:rightChars="-78" w:right="-164"/>
              <w:jc w:val="center"/>
              <w:rPr>
                <w:bCs/>
                <w:sz w:val="24"/>
              </w:rPr>
            </w:pPr>
            <w:r w:rsidRPr="00213B85">
              <w:rPr>
                <w:rFonts w:hint="eastAsia"/>
                <w:bCs/>
                <w:sz w:val="24"/>
              </w:rPr>
              <w:t>高级工程师</w:t>
            </w:r>
          </w:p>
        </w:tc>
        <w:tc>
          <w:tcPr>
            <w:tcW w:w="1452" w:type="dxa"/>
            <w:vAlign w:val="center"/>
          </w:tcPr>
          <w:p w:rsidR="00E9607F" w:rsidRPr="00213B85" w:rsidRDefault="00E9607F" w:rsidP="00213B85">
            <w:pPr>
              <w:snapToGrid w:val="0"/>
              <w:jc w:val="center"/>
              <w:rPr>
                <w:bCs/>
                <w:sz w:val="24"/>
              </w:rPr>
            </w:pPr>
            <w:r w:rsidRPr="00213B85">
              <w:rPr>
                <w:rFonts w:hint="eastAsia"/>
                <w:bCs/>
                <w:sz w:val="24"/>
              </w:rPr>
              <w:t>硕士</w:t>
            </w:r>
          </w:p>
        </w:tc>
        <w:tc>
          <w:tcPr>
            <w:tcW w:w="3237" w:type="dxa"/>
            <w:vAlign w:val="center"/>
          </w:tcPr>
          <w:p w:rsidR="00E9607F" w:rsidRPr="00213B85" w:rsidRDefault="00E9607F" w:rsidP="00213B85">
            <w:pPr>
              <w:snapToGrid w:val="0"/>
              <w:jc w:val="center"/>
              <w:rPr>
                <w:bCs/>
                <w:sz w:val="24"/>
              </w:rPr>
            </w:pPr>
            <w:r w:rsidRPr="00213B85">
              <w:rPr>
                <w:rFonts w:hint="eastAsia"/>
                <w:bCs/>
                <w:sz w:val="24"/>
              </w:rPr>
              <w:t>湖南省微生物研究院</w:t>
            </w:r>
          </w:p>
        </w:tc>
        <w:tc>
          <w:tcPr>
            <w:tcW w:w="3420" w:type="dxa"/>
            <w:vAlign w:val="center"/>
          </w:tcPr>
          <w:p w:rsidR="00E9607F" w:rsidRPr="00213B85" w:rsidRDefault="00E9607F" w:rsidP="004821DE">
            <w:pPr>
              <w:snapToGrid w:val="0"/>
              <w:jc w:val="left"/>
              <w:rPr>
                <w:bCs/>
                <w:spacing w:val="20"/>
                <w:sz w:val="24"/>
              </w:rPr>
            </w:pPr>
            <w:r w:rsidRPr="00213B85">
              <w:rPr>
                <w:rFonts w:hint="eastAsia"/>
                <w:bCs/>
                <w:spacing w:val="20"/>
                <w:sz w:val="24"/>
              </w:rPr>
              <w:t>菌剂产品研制、发酵工艺优化</w:t>
            </w:r>
          </w:p>
        </w:tc>
      </w:tr>
      <w:tr w:rsidR="00E9607F" w:rsidRPr="000013F8" w:rsidTr="00431A66">
        <w:trPr>
          <w:cantSplit/>
          <w:trHeight w:val="598"/>
          <w:jc w:val="center"/>
        </w:trPr>
        <w:tc>
          <w:tcPr>
            <w:tcW w:w="780" w:type="dxa"/>
            <w:vAlign w:val="center"/>
          </w:tcPr>
          <w:p w:rsidR="00E9607F" w:rsidRPr="00213B85" w:rsidRDefault="00E9607F" w:rsidP="00213B85">
            <w:pPr>
              <w:snapToGrid w:val="0"/>
              <w:jc w:val="center"/>
              <w:rPr>
                <w:bCs/>
                <w:sz w:val="24"/>
              </w:rPr>
            </w:pPr>
            <w:r w:rsidRPr="00213B85">
              <w:rPr>
                <w:bCs/>
                <w:sz w:val="24"/>
              </w:rPr>
              <w:t>5</w:t>
            </w:r>
          </w:p>
        </w:tc>
        <w:tc>
          <w:tcPr>
            <w:tcW w:w="1056" w:type="dxa"/>
            <w:vAlign w:val="center"/>
          </w:tcPr>
          <w:p w:rsidR="00E9607F" w:rsidRPr="00213B85" w:rsidRDefault="00E9607F" w:rsidP="00213B85">
            <w:pPr>
              <w:snapToGrid w:val="0"/>
              <w:jc w:val="center"/>
              <w:rPr>
                <w:bCs/>
                <w:sz w:val="24"/>
              </w:rPr>
            </w:pPr>
            <w:r w:rsidRPr="00213B85">
              <w:rPr>
                <w:rFonts w:hint="eastAsia"/>
                <w:bCs/>
                <w:sz w:val="24"/>
              </w:rPr>
              <w:t>龚铁山</w:t>
            </w:r>
          </w:p>
        </w:tc>
        <w:tc>
          <w:tcPr>
            <w:tcW w:w="856" w:type="dxa"/>
            <w:vAlign w:val="center"/>
          </w:tcPr>
          <w:p w:rsidR="00E9607F" w:rsidRPr="00213B85" w:rsidRDefault="00E9607F" w:rsidP="00213B85">
            <w:pPr>
              <w:snapToGrid w:val="0"/>
              <w:jc w:val="center"/>
              <w:rPr>
                <w:bCs/>
                <w:sz w:val="24"/>
              </w:rPr>
            </w:pPr>
            <w:r w:rsidRPr="00213B85">
              <w:rPr>
                <w:rFonts w:hint="eastAsia"/>
                <w:bCs/>
                <w:sz w:val="24"/>
              </w:rPr>
              <w:t>男</w:t>
            </w:r>
          </w:p>
        </w:tc>
        <w:tc>
          <w:tcPr>
            <w:tcW w:w="1236" w:type="dxa"/>
            <w:vAlign w:val="center"/>
          </w:tcPr>
          <w:p w:rsidR="00E9607F" w:rsidRPr="00213B85" w:rsidRDefault="00E9607F" w:rsidP="00330C3D">
            <w:pPr>
              <w:snapToGrid w:val="0"/>
              <w:ind w:rightChars="-51" w:right="-107"/>
              <w:jc w:val="center"/>
              <w:rPr>
                <w:bCs/>
                <w:sz w:val="24"/>
              </w:rPr>
            </w:pPr>
            <w:r w:rsidRPr="00213B85">
              <w:rPr>
                <w:bCs/>
                <w:sz w:val="24"/>
              </w:rPr>
              <w:t>1973.05</w:t>
            </w:r>
          </w:p>
        </w:tc>
        <w:tc>
          <w:tcPr>
            <w:tcW w:w="1628" w:type="dxa"/>
            <w:vAlign w:val="center"/>
          </w:tcPr>
          <w:p w:rsidR="00E9607F" w:rsidRPr="00213B85" w:rsidRDefault="00E9607F" w:rsidP="00330C3D">
            <w:pPr>
              <w:snapToGrid w:val="0"/>
              <w:ind w:rightChars="-78" w:right="-164"/>
              <w:jc w:val="center"/>
              <w:rPr>
                <w:bCs/>
                <w:sz w:val="24"/>
              </w:rPr>
            </w:pPr>
            <w:r w:rsidRPr="00213B85">
              <w:rPr>
                <w:rFonts w:hint="eastAsia"/>
                <w:bCs/>
                <w:sz w:val="24"/>
              </w:rPr>
              <w:t>工程师</w:t>
            </w:r>
          </w:p>
        </w:tc>
        <w:tc>
          <w:tcPr>
            <w:tcW w:w="1452" w:type="dxa"/>
            <w:vAlign w:val="center"/>
          </w:tcPr>
          <w:p w:rsidR="00E9607F" w:rsidRPr="00213B85" w:rsidRDefault="00E9607F" w:rsidP="00213B85">
            <w:pPr>
              <w:snapToGrid w:val="0"/>
              <w:jc w:val="center"/>
              <w:rPr>
                <w:bCs/>
                <w:sz w:val="24"/>
              </w:rPr>
            </w:pPr>
            <w:r w:rsidRPr="00213B85">
              <w:rPr>
                <w:rFonts w:hint="eastAsia"/>
                <w:bCs/>
                <w:sz w:val="24"/>
              </w:rPr>
              <w:t>本科</w:t>
            </w:r>
          </w:p>
        </w:tc>
        <w:tc>
          <w:tcPr>
            <w:tcW w:w="3237" w:type="dxa"/>
            <w:vAlign w:val="center"/>
          </w:tcPr>
          <w:p w:rsidR="00E9607F" w:rsidRPr="00213B85" w:rsidRDefault="00E9607F" w:rsidP="00213B85">
            <w:pPr>
              <w:snapToGrid w:val="0"/>
              <w:jc w:val="center"/>
              <w:rPr>
                <w:bCs/>
                <w:sz w:val="24"/>
              </w:rPr>
            </w:pPr>
            <w:r w:rsidRPr="00213B85">
              <w:rPr>
                <w:rFonts w:hint="eastAsia"/>
                <w:bCs/>
                <w:sz w:val="24"/>
              </w:rPr>
              <w:t>湖南绿捷环境科技有限公司</w:t>
            </w:r>
          </w:p>
        </w:tc>
        <w:tc>
          <w:tcPr>
            <w:tcW w:w="3420" w:type="dxa"/>
            <w:vAlign w:val="center"/>
          </w:tcPr>
          <w:p w:rsidR="00E9607F" w:rsidRPr="00213B85" w:rsidRDefault="00E9607F" w:rsidP="004821DE">
            <w:pPr>
              <w:snapToGrid w:val="0"/>
              <w:rPr>
                <w:bCs/>
                <w:spacing w:val="20"/>
                <w:sz w:val="24"/>
              </w:rPr>
            </w:pPr>
            <w:r w:rsidRPr="00213B85">
              <w:rPr>
                <w:rFonts w:hint="eastAsia"/>
                <w:bCs/>
                <w:spacing w:val="20"/>
                <w:sz w:val="24"/>
              </w:rPr>
              <w:t>智能一体机设备研发</w:t>
            </w:r>
          </w:p>
        </w:tc>
      </w:tr>
      <w:tr w:rsidR="00E9607F" w:rsidRPr="000013F8" w:rsidTr="00431A66">
        <w:trPr>
          <w:cantSplit/>
          <w:trHeight w:val="598"/>
          <w:jc w:val="center"/>
        </w:trPr>
        <w:tc>
          <w:tcPr>
            <w:tcW w:w="780" w:type="dxa"/>
            <w:vAlign w:val="center"/>
          </w:tcPr>
          <w:p w:rsidR="00E9607F" w:rsidRPr="00213B85" w:rsidRDefault="00E9607F" w:rsidP="00213B85">
            <w:pPr>
              <w:snapToGrid w:val="0"/>
              <w:jc w:val="center"/>
              <w:rPr>
                <w:bCs/>
                <w:sz w:val="24"/>
              </w:rPr>
            </w:pPr>
            <w:r w:rsidRPr="00213B85">
              <w:rPr>
                <w:bCs/>
                <w:sz w:val="24"/>
              </w:rPr>
              <w:lastRenderedPageBreak/>
              <w:t>6</w:t>
            </w:r>
          </w:p>
        </w:tc>
        <w:tc>
          <w:tcPr>
            <w:tcW w:w="1056" w:type="dxa"/>
            <w:vAlign w:val="center"/>
          </w:tcPr>
          <w:p w:rsidR="00E9607F" w:rsidRPr="00213B85" w:rsidRDefault="00E9607F" w:rsidP="00213B85">
            <w:pPr>
              <w:snapToGrid w:val="0"/>
              <w:jc w:val="center"/>
              <w:rPr>
                <w:bCs/>
                <w:sz w:val="24"/>
              </w:rPr>
            </w:pPr>
            <w:r w:rsidRPr="00213B85">
              <w:rPr>
                <w:rFonts w:hint="eastAsia"/>
                <w:bCs/>
                <w:sz w:val="24"/>
              </w:rPr>
              <w:t>许隽</w:t>
            </w:r>
          </w:p>
        </w:tc>
        <w:tc>
          <w:tcPr>
            <w:tcW w:w="856" w:type="dxa"/>
            <w:vAlign w:val="center"/>
          </w:tcPr>
          <w:p w:rsidR="00E9607F" w:rsidRPr="00213B85" w:rsidRDefault="00E9607F" w:rsidP="00213B85">
            <w:pPr>
              <w:snapToGrid w:val="0"/>
              <w:jc w:val="center"/>
              <w:rPr>
                <w:bCs/>
                <w:sz w:val="24"/>
              </w:rPr>
            </w:pPr>
            <w:r w:rsidRPr="00213B85">
              <w:rPr>
                <w:rFonts w:hint="eastAsia"/>
                <w:bCs/>
                <w:sz w:val="24"/>
              </w:rPr>
              <w:t>男</w:t>
            </w:r>
          </w:p>
        </w:tc>
        <w:tc>
          <w:tcPr>
            <w:tcW w:w="1236" w:type="dxa"/>
            <w:vAlign w:val="center"/>
          </w:tcPr>
          <w:p w:rsidR="00E9607F" w:rsidRPr="00213B85" w:rsidRDefault="00E9607F" w:rsidP="00330C3D">
            <w:pPr>
              <w:snapToGrid w:val="0"/>
              <w:ind w:rightChars="-51" w:right="-107"/>
              <w:jc w:val="center"/>
              <w:rPr>
                <w:bCs/>
                <w:sz w:val="24"/>
              </w:rPr>
            </w:pPr>
            <w:r w:rsidRPr="00213B85">
              <w:rPr>
                <w:bCs/>
                <w:sz w:val="24"/>
              </w:rPr>
              <w:t>1984.03</w:t>
            </w:r>
          </w:p>
        </w:tc>
        <w:tc>
          <w:tcPr>
            <w:tcW w:w="1628" w:type="dxa"/>
            <w:vAlign w:val="center"/>
          </w:tcPr>
          <w:p w:rsidR="00E9607F" w:rsidRPr="00213B85" w:rsidRDefault="00E9607F" w:rsidP="00330C3D">
            <w:pPr>
              <w:snapToGrid w:val="0"/>
              <w:ind w:rightChars="-78" w:right="-164"/>
              <w:jc w:val="center"/>
              <w:rPr>
                <w:bCs/>
                <w:sz w:val="24"/>
              </w:rPr>
            </w:pPr>
            <w:r w:rsidRPr="00213B85">
              <w:rPr>
                <w:rFonts w:hint="eastAsia"/>
                <w:bCs/>
                <w:sz w:val="24"/>
              </w:rPr>
              <w:t>副研究员</w:t>
            </w:r>
          </w:p>
        </w:tc>
        <w:tc>
          <w:tcPr>
            <w:tcW w:w="1452" w:type="dxa"/>
            <w:vAlign w:val="center"/>
          </w:tcPr>
          <w:p w:rsidR="00E9607F" w:rsidRPr="00213B85" w:rsidRDefault="00E9607F" w:rsidP="00213B85">
            <w:pPr>
              <w:snapToGrid w:val="0"/>
              <w:jc w:val="center"/>
              <w:rPr>
                <w:bCs/>
                <w:sz w:val="24"/>
              </w:rPr>
            </w:pPr>
            <w:r w:rsidRPr="00213B85">
              <w:rPr>
                <w:rFonts w:hint="eastAsia"/>
                <w:bCs/>
                <w:sz w:val="24"/>
              </w:rPr>
              <w:t>博士</w:t>
            </w:r>
          </w:p>
        </w:tc>
        <w:tc>
          <w:tcPr>
            <w:tcW w:w="3237" w:type="dxa"/>
            <w:vAlign w:val="center"/>
          </w:tcPr>
          <w:p w:rsidR="00E9607F" w:rsidRPr="00213B85" w:rsidRDefault="00E9607F" w:rsidP="00213B85">
            <w:pPr>
              <w:snapToGrid w:val="0"/>
              <w:jc w:val="center"/>
              <w:rPr>
                <w:bCs/>
                <w:sz w:val="24"/>
              </w:rPr>
            </w:pPr>
            <w:r w:rsidRPr="00213B85">
              <w:rPr>
                <w:rFonts w:hint="eastAsia"/>
                <w:bCs/>
                <w:sz w:val="24"/>
              </w:rPr>
              <w:t>湖南省微生物研究院</w:t>
            </w:r>
          </w:p>
        </w:tc>
        <w:tc>
          <w:tcPr>
            <w:tcW w:w="3420" w:type="dxa"/>
            <w:vAlign w:val="center"/>
          </w:tcPr>
          <w:p w:rsidR="00E9607F" w:rsidRPr="00213B85" w:rsidRDefault="00E9607F" w:rsidP="004821DE">
            <w:pPr>
              <w:snapToGrid w:val="0"/>
              <w:jc w:val="left"/>
              <w:rPr>
                <w:bCs/>
                <w:spacing w:val="20"/>
                <w:sz w:val="24"/>
              </w:rPr>
            </w:pPr>
            <w:r w:rsidRPr="00213B85">
              <w:rPr>
                <w:rFonts w:hint="eastAsia"/>
                <w:bCs/>
                <w:spacing w:val="20"/>
                <w:sz w:val="24"/>
              </w:rPr>
              <w:t>功能菌株选育、设备运行参数优化</w:t>
            </w:r>
          </w:p>
        </w:tc>
      </w:tr>
      <w:tr w:rsidR="00E9607F" w:rsidRPr="000013F8" w:rsidTr="00431A66">
        <w:trPr>
          <w:cantSplit/>
          <w:trHeight w:val="598"/>
          <w:jc w:val="center"/>
        </w:trPr>
        <w:tc>
          <w:tcPr>
            <w:tcW w:w="780" w:type="dxa"/>
            <w:vAlign w:val="center"/>
          </w:tcPr>
          <w:p w:rsidR="00E9607F" w:rsidRPr="00213B85" w:rsidRDefault="00E9607F" w:rsidP="00213B85">
            <w:pPr>
              <w:snapToGrid w:val="0"/>
              <w:jc w:val="center"/>
              <w:rPr>
                <w:bCs/>
                <w:sz w:val="24"/>
              </w:rPr>
            </w:pPr>
            <w:r w:rsidRPr="00213B85">
              <w:rPr>
                <w:bCs/>
                <w:sz w:val="24"/>
              </w:rPr>
              <w:t>7</w:t>
            </w:r>
          </w:p>
        </w:tc>
        <w:tc>
          <w:tcPr>
            <w:tcW w:w="1056" w:type="dxa"/>
            <w:vAlign w:val="center"/>
          </w:tcPr>
          <w:p w:rsidR="00E9607F" w:rsidRPr="00213B85" w:rsidRDefault="00E9607F" w:rsidP="00213B85">
            <w:pPr>
              <w:snapToGrid w:val="0"/>
              <w:jc w:val="center"/>
              <w:rPr>
                <w:bCs/>
                <w:sz w:val="24"/>
              </w:rPr>
            </w:pPr>
            <w:r w:rsidRPr="00213B85">
              <w:rPr>
                <w:rFonts w:hint="eastAsia"/>
                <w:bCs/>
                <w:sz w:val="24"/>
              </w:rPr>
              <w:t>陈薇</w:t>
            </w:r>
          </w:p>
        </w:tc>
        <w:tc>
          <w:tcPr>
            <w:tcW w:w="856" w:type="dxa"/>
            <w:vAlign w:val="center"/>
          </w:tcPr>
          <w:p w:rsidR="00E9607F" w:rsidRPr="00213B85" w:rsidRDefault="00E9607F" w:rsidP="00213B85">
            <w:pPr>
              <w:snapToGrid w:val="0"/>
              <w:jc w:val="center"/>
              <w:rPr>
                <w:bCs/>
                <w:sz w:val="24"/>
              </w:rPr>
            </w:pPr>
            <w:r w:rsidRPr="00213B85">
              <w:rPr>
                <w:rFonts w:hint="eastAsia"/>
                <w:bCs/>
                <w:sz w:val="24"/>
              </w:rPr>
              <w:t>女</w:t>
            </w:r>
          </w:p>
        </w:tc>
        <w:tc>
          <w:tcPr>
            <w:tcW w:w="1236" w:type="dxa"/>
            <w:vAlign w:val="center"/>
          </w:tcPr>
          <w:p w:rsidR="00E9607F" w:rsidRPr="00213B85" w:rsidRDefault="00E9607F" w:rsidP="00330C3D">
            <w:pPr>
              <w:snapToGrid w:val="0"/>
              <w:ind w:rightChars="-51" w:right="-107"/>
              <w:jc w:val="center"/>
              <w:rPr>
                <w:bCs/>
                <w:sz w:val="24"/>
              </w:rPr>
            </w:pPr>
            <w:r w:rsidRPr="00213B85">
              <w:rPr>
                <w:bCs/>
                <w:sz w:val="24"/>
              </w:rPr>
              <w:t>1980.06</w:t>
            </w:r>
          </w:p>
        </w:tc>
        <w:tc>
          <w:tcPr>
            <w:tcW w:w="1628" w:type="dxa"/>
            <w:vAlign w:val="center"/>
          </w:tcPr>
          <w:p w:rsidR="00E9607F" w:rsidRPr="00213B85" w:rsidRDefault="00E9607F" w:rsidP="00330C3D">
            <w:pPr>
              <w:snapToGrid w:val="0"/>
              <w:ind w:rightChars="-78" w:right="-164"/>
              <w:jc w:val="center"/>
              <w:rPr>
                <w:bCs/>
                <w:sz w:val="24"/>
              </w:rPr>
            </w:pPr>
            <w:r w:rsidRPr="00213B85">
              <w:rPr>
                <w:rFonts w:hint="eastAsia"/>
                <w:bCs/>
                <w:sz w:val="24"/>
              </w:rPr>
              <w:t>高级农艺师</w:t>
            </w:r>
          </w:p>
        </w:tc>
        <w:tc>
          <w:tcPr>
            <w:tcW w:w="1452" w:type="dxa"/>
            <w:vAlign w:val="center"/>
          </w:tcPr>
          <w:p w:rsidR="00E9607F" w:rsidRPr="00213B85" w:rsidRDefault="00E9607F" w:rsidP="00213B85">
            <w:pPr>
              <w:snapToGrid w:val="0"/>
              <w:jc w:val="center"/>
              <w:rPr>
                <w:bCs/>
                <w:sz w:val="24"/>
              </w:rPr>
            </w:pPr>
            <w:r w:rsidRPr="00213B85">
              <w:rPr>
                <w:rFonts w:hint="eastAsia"/>
                <w:bCs/>
                <w:sz w:val="24"/>
              </w:rPr>
              <w:t>硕士</w:t>
            </w:r>
          </w:p>
        </w:tc>
        <w:tc>
          <w:tcPr>
            <w:tcW w:w="3237" w:type="dxa"/>
            <w:vAlign w:val="center"/>
          </w:tcPr>
          <w:p w:rsidR="00E9607F" w:rsidRPr="00213B85" w:rsidRDefault="00E9607F" w:rsidP="00213B85">
            <w:pPr>
              <w:snapToGrid w:val="0"/>
              <w:jc w:val="center"/>
              <w:rPr>
                <w:bCs/>
                <w:sz w:val="24"/>
              </w:rPr>
            </w:pPr>
            <w:r w:rsidRPr="00213B85">
              <w:rPr>
                <w:rFonts w:hint="eastAsia"/>
                <w:bCs/>
                <w:sz w:val="24"/>
              </w:rPr>
              <w:t>湖南省微生物研究院</w:t>
            </w:r>
          </w:p>
        </w:tc>
        <w:tc>
          <w:tcPr>
            <w:tcW w:w="3420" w:type="dxa"/>
            <w:vAlign w:val="center"/>
          </w:tcPr>
          <w:p w:rsidR="00E9607F" w:rsidRPr="00213B85" w:rsidRDefault="00E9607F" w:rsidP="004821DE">
            <w:pPr>
              <w:snapToGrid w:val="0"/>
              <w:jc w:val="left"/>
              <w:rPr>
                <w:bCs/>
                <w:spacing w:val="20"/>
                <w:sz w:val="24"/>
              </w:rPr>
            </w:pPr>
            <w:r w:rsidRPr="00213B85">
              <w:rPr>
                <w:rFonts w:hint="eastAsia"/>
                <w:bCs/>
                <w:spacing w:val="20"/>
                <w:sz w:val="24"/>
              </w:rPr>
              <w:t>菌剂产品研制、有机肥质量检测、</w:t>
            </w:r>
          </w:p>
        </w:tc>
      </w:tr>
    </w:tbl>
    <w:p w:rsidR="00E9607F" w:rsidRDefault="00E9607F" w:rsidP="00330C3D">
      <w:pPr>
        <w:ind w:firstLineChars="100" w:firstLine="281"/>
        <w:rPr>
          <w:rFonts w:ascii="宋体"/>
          <w:b/>
          <w:sz w:val="28"/>
          <w:szCs w:val="28"/>
        </w:rPr>
      </w:pPr>
      <w:r>
        <w:rPr>
          <w:rFonts w:ascii="宋体" w:hAnsi="宋体" w:hint="eastAsia"/>
          <w:b/>
          <w:sz w:val="28"/>
          <w:szCs w:val="28"/>
        </w:rPr>
        <w:t>九、主要完成单位及创新推广贡献</w:t>
      </w:r>
    </w:p>
    <w:p w:rsidR="00E9607F" w:rsidRDefault="00E9607F" w:rsidP="00330C3D">
      <w:pPr>
        <w:ind w:firstLineChars="200" w:firstLine="480"/>
        <w:rPr>
          <w:rFonts w:ascii="宋体"/>
          <w:sz w:val="24"/>
        </w:rPr>
      </w:pPr>
      <w:r>
        <w:rPr>
          <w:rFonts w:ascii="宋体" w:hAnsi="宋体"/>
          <w:sz w:val="24"/>
        </w:rPr>
        <w:t>1</w:t>
      </w:r>
      <w:r>
        <w:rPr>
          <w:rFonts w:ascii="宋体" w:hAnsi="宋体" w:hint="eastAsia"/>
          <w:sz w:val="24"/>
        </w:rPr>
        <w:t>、湖南省微生物研究院</w:t>
      </w:r>
      <w:r>
        <w:rPr>
          <w:rFonts w:ascii="宋体" w:hAnsi="宋体"/>
          <w:sz w:val="24"/>
        </w:rPr>
        <w:t xml:space="preserve">                </w:t>
      </w:r>
      <w:r>
        <w:rPr>
          <w:rFonts w:ascii="宋体" w:hAnsi="宋体" w:hint="eastAsia"/>
          <w:sz w:val="24"/>
        </w:rPr>
        <w:t>排名：</w:t>
      </w:r>
      <w:r>
        <w:rPr>
          <w:rFonts w:ascii="宋体" w:hAnsi="宋体"/>
          <w:sz w:val="24"/>
        </w:rPr>
        <w:t>1</w:t>
      </w:r>
    </w:p>
    <w:p w:rsidR="00E9607F" w:rsidRPr="009A3D9D" w:rsidRDefault="00E9607F" w:rsidP="00330C3D">
      <w:pPr>
        <w:ind w:firstLineChars="200" w:firstLine="480"/>
        <w:rPr>
          <w:rFonts w:ascii="宋体"/>
          <w:kern w:val="0"/>
          <w:sz w:val="24"/>
        </w:rPr>
      </w:pPr>
      <w:r w:rsidRPr="00686D00">
        <w:rPr>
          <w:rFonts w:ascii="宋体" w:hAnsi="宋体" w:hint="eastAsia"/>
          <w:kern w:val="0"/>
          <w:sz w:val="24"/>
        </w:rPr>
        <w:t>对本项目科技创新推广应用情况的贡献：</w:t>
      </w:r>
      <w:r w:rsidRPr="00686D00">
        <w:rPr>
          <w:rFonts w:ascii="宋体" w:hAnsi="宋体"/>
          <w:kern w:val="0"/>
          <w:sz w:val="24"/>
        </w:rPr>
        <w:t>1</w:t>
      </w:r>
      <w:r w:rsidRPr="00686D00">
        <w:rPr>
          <w:rFonts w:ascii="宋体" w:hAnsi="宋体" w:hint="eastAsia"/>
          <w:kern w:val="0"/>
          <w:sz w:val="24"/>
        </w:rPr>
        <w:t>）</w:t>
      </w:r>
      <w:r>
        <w:rPr>
          <w:rFonts w:ascii="宋体" w:hAnsi="宋体" w:hint="eastAsia"/>
          <w:kern w:val="0"/>
          <w:sz w:val="24"/>
        </w:rPr>
        <w:t>提出项目的总体技术思路，</w:t>
      </w:r>
      <w:r w:rsidRPr="00686D00">
        <w:rPr>
          <w:rFonts w:ascii="宋体" w:hAnsi="宋体" w:hint="eastAsia"/>
          <w:kern w:val="0"/>
          <w:sz w:val="24"/>
        </w:rPr>
        <w:t>负责</w:t>
      </w:r>
      <w:r>
        <w:rPr>
          <w:rFonts w:ascii="宋体" w:hAnsi="宋体" w:hint="eastAsia"/>
          <w:kern w:val="0"/>
          <w:sz w:val="24"/>
        </w:rPr>
        <w:t>总体规划</w:t>
      </w:r>
      <w:r w:rsidRPr="00686D00">
        <w:rPr>
          <w:rFonts w:ascii="宋体" w:hAnsi="宋体" w:hint="eastAsia"/>
          <w:kern w:val="0"/>
          <w:sz w:val="24"/>
        </w:rPr>
        <w:t>和</w:t>
      </w:r>
      <w:r>
        <w:rPr>
          <w:rFonts w:ascii="宋体" w:hAnsi="宋体" w:hint="eastAsia"/>
          <w:kern w:val="0"/>
          <w:sz w:val="24"/>
        </w:rPr>
        <w:t>组织实施</w:t>
      </w:r>
      <w:r w:rsidRPr="00686D00">
        <w:rPr>
          <w:rFonts w:ascii="宋体" w:hAnsi="宋体" w:hint="eastAsia"/>
          <w:kern w:val="0"/>
          <w:sz w:val="24"/>
        </w:rPr>
        <w:t>；</w:t>
      </w:r>
      <w:r w:rsidRPr="00686D00">
        <w:rPr>
          <w:rFonts w:ascii="宋体" w:hAnsi="宋体"/>
          <w:kern w:val="0"/>
          <w:sz w:val="24"/>
        </w:rPr>
        <w:t>2</w:t>
      </w:r>
      <w:r w:rsidRPr="00686D00">
        <w:rPr>
          <w:rFonts w:ascii="宋体" w:hAnsi="宋体" w:hint="eastAsia"/>
          <w:kern w:val="0"/>
          <w:sz w:val="24"/>
        </w:rPr>
        <w:t>）对</w:t>
      </w:r>
      <w:r w:rsidR="00330C3D">
        <w:rPr>
          <w:rFonts w:ascii="宋体" w:hAnsi="宋体" w:hint="eastAsia"/>
          <w:kern w:val="0"/>
          <w:sz w:val="24"/>
        </w:rPr>
        <w:t>高品质</w:t>
      </w:r>
      <w:r w:rsidRPr="00686D00">
        <w:rPr>
          <w:rFonts w:ascii="宋体" w:hAnsi="宋体" w:hint="eastAsia"/>
          <w:kern w:val="0"/>
          <w:sz w:val="24"/>
        </w:rPr>
        <w:t>有机肥腐熟菌剂和保氮调理剂研制（创新点</w:t>
      </w:r>
      <w:r w:rsidRPr="00686D00">
        <w:rPr>
          <w:rFonts w:ascii="宋体" w:hAnsi="宋体"/>
          <w:kern w:val="0"/>
          <w:sz w:val="24"/>
        </w:rPr>
        <w:t>1</w:t>
      </w:r>
      <w:r w:rsidRPr="00686D00">
        <w:rPr>
          <w:rFonts w:ascii="宋体" w:hAnsi="宋体" w:hint="eastAsia"/>
          <w:kern w:val="0"/>
          <w:sz w:val="24"/>
        </w:rPr>
        <w:t>）有主导性贡献；</w:t>
      </w:r>
      <w:r w:rsidRPr="009A3D9D">
        <w:rPr>
          <w:rFonts w:ascii="宋体" w:hAnsi="宋体"/>
          <w:kern w:val="0"/>
          <w:sz w:val="24"/>
        </w:rPr>
        <w:t>3</w:t>
      </w:r>
      <w:r w:rsidRPr="009A3D9D">
        <w:rPr>
          <w:rFonts w:ascii="宋体" w:hAnsi="宋体" w:hint="eastAsia"/>
          <w:kern w:val="0"/>
          <w:sz w:val="24"/>
        </w:rPr>
        <w:t>）</w:t>
      </w:r>
      <w:r>
        <w:rPr>
          <w:rFonts w:ascii="宋体" w:hAnsi="宋体" w:hint="eastAsia"/>
          <w:kern w:val="0"/>
          <w:sz w:val="24"/>
        </w:rPr>
        <w:t>在</w:t>
      </w:r>
      <w:r w:rsidRPr="009A3D9D">
        <w:rPr>
          <w:rFonts w:ascii="宋体" w:hAnsi="宋体" w:hint="eastAsia"/>
          <w:kern w:val="0"/>
          <w:sz w:val="24"/>
        </w:rPr>
        <w:t>智能一体机</w:t>
      </w:r>
      <w:r>
        <w:rPr>
          <w:rFonts w:ascii="宋体" w:hAnsi="宋体" w:hint="eastAsia"/>
          <w:kern w:val="0"/>
          <w:sz w:val="24"/>
        </w:rPr>
        <w:t>设计</w:t>
      </w:r>
      <w:r w:rsidRPr="009A3D9D">
        <w:rPr>
          <w:rFonts w:ascii="宋体" w:hAnsi="宋体" w:hint="eastAsia"/>
          <w:kern w:val="0"/>
          <w:sz w:val="24"/>
        </w:rPr>
        <w:t>和有机肥生产工艺优化工作中（创新点</w:t>
      </w:r>
      <w:r w:rsidRPr="009A3D9D">
        <w:rPr>
          <w:rFonts w:ascii="宋体" w:hAnsi="宋体"/>
          <w:kern w:val="0"/>
          <w:sz w:val="24"/>
        </w:rPr>
        <w:t>2</w:t>
      </w:r>
      <w:r w:rsidRPr="009A3D9D">
        <w:rPr>
          <w:rFonts w:ascii="宋体" w:hAnsi="宋体" w:hint="eastAsia"/>
          <w:kern w:val="0"/>
          <w:sz w:val="24"/>
        </w:rPr>
        <w:t>）有重要贡献；</w:t>
      </w:r>
      <w:r w:rsidRPr="009A3D9D">
        <w:rPr>
          <w:rFonts w:ascii="宋体" w:hAnsi="宋体"/>
          <w:kern w:val="0"/>
          <w:sz w:val="24"/>
        </w:rPr>
        <w:t>4</w:t>
      </w:r>
      <w:r w:rsidRPr="009A3D9D">
        <w:rPr>
          <w:rFonts w:ascii="宋体" w:hAnsi="宋体" w:hint="eastAsia"/>
          <w:kern w:val="0"/>
          <w:sz w:val="24"/>
        </w:rPr>
        <w:t>）</w:t>
      </w:r>
      <w:r>
        <w:rPr>
          <w:rFonts w:ascii="宋体" w:hAnsi="宋体" w:hint="eastAsia"/>
          <w:kern w:val="0"/>
          <w:sz w:val="24"/>
        </w:rPr>
        <w:t>在构建</w:t>
      </w:r>
      <w:r w:rsidRPr="009A3D9D">
        <w:rPr>
          <w:rFonts w:ascii="宋体" w:hAnsi="宋体"/>
          <w:kern w:val="0"/>
          <w:sz w:val="24"/>
        </w:rPr>
        <w:t xml:space="preserve"> </w:t>
      </w:r>
      <w:r w:rsidRPr="009A3D9D">
        <w:rPr>
          <w:rFonts w:ascii="宋体" w:hAnsi="宋体" w:hint="eastAsia"/>
          <w:kern w:val="0"/>
          <w:sz w:val="24"/>
        </w:rPr>
        <w:t>“畜禽死体干化处理</w:t>
      </w:r>
      <w:r w:rsidRPr="009A3D9D">
        <w:rPr>
          <w:rFonts w:ascii="宋体" w:hAnsi="宋体"/>
          <w:kern w:val="0"/>
          <w:sz w:val="24"/>
        </w:rPr>
        <w:t>+</w:t>
      </w:r>
      <w:r w:rsidRPr="009A3D9D">
        <w:rPr>
          <w:rFonts w:ascii="宋体" w:hAnsi="宋体" w:hint="eastAsia"/>
          <w:kern w:val="0"/>
          <w:sz w:val="24"/>
        </w:rPr>
        <w:t>高温快速发酵生产有机肥”技术模式（创新点</w:t>
      </w:r>
      <w:r w:rsidRPr="009A3D9D">
        <w:rPr>
          <w:rFonts w:ascii="宋体" w:hAnsi="宋体"/>
          <w:kern w:val="0"/>
          <w:sz w:val="24"/>
        </w:rPr>
        <w:t>2</w:t>
      </w:r>
      <w:r w:rsidRPr="009A3D9D">
        <w:rPr>
          <w:rFonts w:ascii="宋体" w:hAnsi="宋体" w:hint="eastAsia"/>
          <w:kern w:val="0"/>
          <w:sz w:val="24"/>
        </w:rPr>
        <w:t>），协助该成果的大规模推广应用中有重要贡献。</w:t>
      </w:r>
    </w:p>
    <w:p w:rsidR="00E9607F" w:rsidRDefault="00E9607F" w:rsidP="00330C3D">
      <w:pPr>
        <w:ind w:firstLineChars="200" w:firstLine="480"/>
        <w:rPr>
          <w:rFonts w:ascii="宋体"/>
          <w:color w:val="000000"/>
          <w:kern w:val="0"/>
          <w:sz w:val="24"/>
        </w:rPr>
      </w:pPr>
      <w:r>
        <w:rPr>
          <w:rFonts w:ascii="宋体" w:hAnsi="宋体"/>
          <w:color w:val="000000"/>
          <w:kern w:val="0"/>
          <w:sz w:val="24"/>
        </w:rPr>
        <w:t>2</w:t>
      </w:r>
      <w:r>
        <w:rPr>
          <w:rFonts w:ascii="宋体" w:hAnsi="宋体" w:hint="eastAsia"/>
          <w:color w:val="000000"/>
          <w:kern w:val="0"/>
          <w:sz w:val="24"/>
        </w:rPr>
        <w:t>、湖南绿捷环境科技有限公司</w:t>
      </w:r>
      <w:r>
        <w:rPr>
          <w:rFonts w:ascii="宋体" w:hAnsi="宋体"/>
          <w:color w:val="000000"/>
          <w:kern w:val="0"/>
          <w:sz w:val="24"/>
        </w:rPr>
        <w:t xml:space="preserve">          </w:t>
      </w:r>
      <w:r>
        <w:rPr>
          <w:rFonts w:ascii="宋体" w:hAnsi="宋体" w:hint="eastAsia"/>
          <w:color w:val="000000"/>
          <w:kern w:val="0"/>
          <w:sz w:val="24"/>
        </w:rPr>
        <w:t>排名：</w:t>
      </w:r>
      <w:r>
        <w:rPr>
          <w:rFonts w:ascii="宋体" w:hAnsi="宋体"/>
          <w:color w:val="000000"/>
          <w:kern w:val="0"/>
          <w:sz w:val="24"/>
        </w:rPr>
        <w:t>2</w:t>
      </w:r>
    </w:p>
    <w:p w:rsidR="00E9607F" w:rsidRPr="00993E0A" w:rsidRDefault="00E9607F" w:rsidP="00330C3D">
      <w:pPr>
        <w:ind w:firstLineChars="200" w:firstLine="480"/>
        <w:rPr>
          <w:rFonts w:ascii="宋体"/>
          <w:kern w:val="0"/>
          <w:sz w:val="24"/>
        </w:rPr>
      </w:pPr>
      <w:r w:rsidRPr="009A3D9D">
        <w:rPr>
          <w:rFonts w:ascii="宋体" w:hAnsi="宋体" w:hint="eastAsia"/>
          <w:kern w:val="0"/>
          <w:sz w:val="24"/>
        </w:rPr>
        <w:t>对本项目科技创新推广应用情况的贡献：</w:t>
      </w:r>
      <w:r w:rsidRPr="009A3D9D">
        <w:rPr>
          <w:rFonts w:ascii="宋体" w:hAnsi="宋体"/>
          <w:kern w:val="0"/>
          <w:sz w:val="24"/>
        </w:rPr>
        <w:t xml:space="preserve"> 1</w:t>
      </w:r>
      <w:r w:rsidRPr="009A3D9D">
        <w:rPr>
          <w:rFonts w:ascii="宋体" w:hAnsi="宋体" w:hint="eastAsia"/>
          <w:kern w:val="0"/>
          <w:sz w:val="24"/>
        </w:rPr>
        <w:t>）在畜禽死体干化处理及有机肥生产智能一体机</w:t>
      </w:r>
      <w:r>
        <w:rPr>
          <w:rFonts w:ascii="宋体" w:hAnsi="宋体" w:hint="eastAsia"/>
          <w:kern w:val="0"/>
          <w:sz w:val="24"/>
        </w:rPr>
        <w:t>设计、制造、操作规程制定等工作</w:t>
      </w:r>
      <w:r w:rsidRPr="009A3D9D">
        <w:rPr>
          <w:rFonts w:ascii="宋体" w:hAnsi="宋体" w:hint="eastAsia"/>
          <w:kern w:val="0"/>
          <w:sz w:val="24"/>
        </w:rPr>
        <w:t>中（创新点</w:t>
      </w:r>
      <w:r w:rsidRPr="009A3D9D">
        <w:rPr>
          <w:rFonts w:ascii="宋体" w:hAnsi="宋体"/>
          <w:kern w:val="0"/>
          <w:sz w:val="24"/>
        </w:rPr>
        <w:t>2</w:t>
      </w:r>
      <w:r w:rsidRPr="009A3D9D">
        <w:rPr>
          <w:rFonts w:ascii="宋体" w:hAnsi="宋体" w:hint="eastAsia"/>
          <w:kern w:val="0"/>
          <w:sz w:val="24"/>
        </w:rPr>
        <w:t>）有重要贡献；</w:t>
      </w:r>
      <w:r w:rsidRPr="00D97400">
        <w:rPr>
          <w:rFonts w:ascii="宋体" w:hAnsi="宋体"/>
          <w:kern w:val="0"/>
          <w:sz w:val="24"/>
        </w:rPr>
        <w:t>2</w:t>
      </w:r>
      <w:r w:rsidRPr="00D97400">
        <w:rPr>
          <w:rFonts w:ascii="宋体" w:hAnsi="宋体" w:hint="eastAsia"/>
          <w:kern w:val="0"/>
          <w:sz w:val="24"/>
        </w:rPr>
        <w:t>）参与了有机肥生产工艺优化工作；</w:t>
      </w:r>
      <w:r w:rsidRPr="00D97400">
        <w:rPr>
          <w:rFonts w:ascii="宋体" w:hAnsi="宋体"/>
          <w:kern w:val="0"/>
          <w:sz w:val="24"/>
        </w:rPr>
        <w:t>3</w:t>
      </w:r>
      <w:r w:rsidRPr="00D97400">
        <w:rPr>
          <w:rFonts w:ascii="宋体" w:hAnsi="宋体" w:hint="eastAsia"/>
          <w:kern w:val="0"/>
          <w:sz w:val="24"/>
        </w:rPr>
        <w:t>）</w:t>
      </w:r>
      <w:r>
        <w:rPr>
          <w:rFonts w:ascii="宋体" w:hAnsi="宋体" w:hint="eastAsia"/>
          <w:kern w:val="0"/>
          <w:sz w:val="24"/>
        </w:rPr>
        <w:t>在构建</w:t>
      </w:r>
      <w:r w:rsidRPr="009A3D9D">
        <w:rPr>
          <w:rFonts w:ascii="宋体" w:hAnsi="宋体"/>
          <w:kern w:val="0"/>
          <w:sz w:val="24"/>
        </w:rPr>
        <w:t xml:space="preserve"> </w:t>
      </w:r>
      <w:r w:rsidRPr="009A3D9D">
        <w:rPr>
          <w:rFonts w:ascii="宋体" w:hAnsi="宋体" w:hint="eastAsia"/>
          <w:kern w:val="0"/>
          <w:sz w:val="24"/>
        </w:rPr>
        <w:t>“畜禽死体干化处理</w:t>
      </w:r>
      <w:r w:rsidRPr="009A3D9D">
        <w:rPr>
          <w:rFonts w:ascii="宋体" w:hAnsi="宋体"/>
          <w:kern w:val="0"/>
          <w:sz w:val="24"/>
        </w:rPr>
        <w:t>+</w:t>
      </w:r>
      <w:r w:rsidRPr="009A3D9D">
        <w:rPr>
          <w:rFonts w:ascii="宋体" w:hAnsi="宋体" w:hint="eastAsia"/>
          <w:kern w:val="0"/>
          <w:sz w:val="24"/>
        </w:rPr>
        <w:t>高温快速发酵生产有机肥”技术模式</w:t>
      </w:r>
      <w:r>
        <w:rPr>
          <w:rFonts w:ascii="宋体" w:hAnsi="宋体" w:hint="eastAsia"/>
          <w:kern w:val="0"/>
          <w:sz w:val="24"/>
        </w:rPr>
        <w:t>，</w:t>
      </w:r>
      <w:r w:rsidRPr="00993E0A">
        <w:rPr>
          <w:rFonts w:ascii="宋体" w:hAnsi="宋体" w:hint="eastAsia"/>
          <w:kern w:val="0"/>
          <w:sz w:val="24"/>
        </w:rPr>
        <w:t>推广应用本技术成果中发挥了重要作用。</w:t>
      </w:r>
    </w:p>
    <w:p w:rsidR="00E9607F" w:rsidRDefault="00E9607F" w:rsidP="00330C3D">
      <w:pPr>
        <w:ind w:firstLineChars="200" w:firstLine="480"/>
        <w:rPr>
          <w:rFonts w:ascii="宋体"/>
          <w:color w:val="000000"/>
          <w:kern w:val="0"/>
          <w:sz w:val="24"/>
        </w:rPr>
      </w:pPr>
      <w:r>
        <w:rPr>
          <w:rFonts w:ascii="宋体" w:hAnsi="宋体"/>
          <w:color w:val="000000"/>
          <w:kern w:val="0"/>
          <w:sz w:val="24"/>
        </w:rPr>
        <w:t>3</w:t>
      </w:r>
      <w:r>
        <w:rPr>
          <w:rFonts w:ascii="宋体" w:hAnsi="宋体" w:hint="eastAsia"/>
          <w:color w:val="000000"/>
          <w:kern w:val="0"/>
          <w:sz w:val="24"/>
        </w:rPr>
        <w:t>、湖南惠格生态农业发展有限公司</w:t>
      </w:r>
      <w:r>
        <w:rPr>
          <w:rFonts w:ascii="宋体" w:hAnsi="宋体"/>
          <w:color w:val="000000"/>
          <w:kern w:val="0"/>
          <w:sz w:val="24"/>
        </w:rPr>
        <w:t xml:space="preserve">      </w:t>
      </w:r>
      <w:r>
        <w:rPr>
          <w:rFonts w:ascii="宋体" w:hAnsi="宋体" w:hint="eastAsia"/>
          <w:color w:val="000000"/>
          <w:kern w:val="0"/>
          <w:sz w:val="24"/>
        </w:rPr>
        <w:t>排名：</w:t>
      </w:r>
      <w:r>
        <w:rPr>
          <w:rFonts w:ascii="宋体" w:hAnsi="宋体"/>
          <w:color w:val="000000"/>
          <w:kern w:val="0"/>
          <w:sz w:val="24"/>
        </w:rPr>
        <w:t>3</w:t>
      </w:r>
    </w:p>
    <w:p w:rsidR="00E9607F" w:rsidRPr="00993E0A" w:rsidRDefault="00E9607F" w:rsidP="00330C3D">
      <w:pPr>
        <w:ind w:firstLineChars="200" w:firstLine="480"/>
        <w:rPr>
          <w:rFonts w:ascii="宋体"/>
          <w:sz w:val="24"/>
        </w:rPr>
      </w:pPr>
      <w:r w:rsidRPr="00993E0A">
        <w:rPr>
          <w:rFonts w:ascii="宋体" w:hAnsi="宋体" w:hint="eastAsia"/>
          <w:kern w:val="0"/>
          <w:sz w:val="24"/>
        </w:rPr>
        <w:t>对本项目科技创新推广应用情况的贡献：</w:t>
      </w:r>
      <w:r w:rsidRPr="00993E0A">
        <w:rPr>
          <w:rFonts w:ascii="宋体" w:hAnsi="宋体"/>
          <w:kern w:val="0"/>
          <w:sz w:val="24"/>
        </w:rPr>
        <w:t xml:space="preserve"> 1</w:t>
      </w:r>
      <w:r w:rsidRPr="00993E0A">
        <w:rPr>
          <w:rFonts w:ascii="宋体" w:hAnsi="宋体" w:hint="eastAsia"/>
          <w:kern w:val="0"/>
          <w:sz w:val="24"/>
        </w:rPr>
        <w:t>）优化</w:t>
      </w:r>
      <w:r>
        <w:rPr>
          <w:rFonts w:ascii="宋体" w:hAnsi="宋体" w:hint="eastAsia"/>
          <w:kern w:val="0"/>
          <w:sz w:val="24"/>
        </w:rPr>
        <w:t>了智能一体机运行参数和</w:t>
      </w:r>
      <w:r w:rsidRPr="00993E0A">
        <w:rPr>
          <w:rFonts w:ascii="宋体" w:hAnsi="宋体" w:hint="eastAsia"/>
          <w:kern w:val="0"/>
          <w:sz w:val="24"/>
        </w:rPr>
        <w:t>高品质有机肥生产工艺</w:t>
      </w:r>
      <w:r>
        <w:rPr>
          <w:rFonts w:ascii="宋体" w:hAnsi="宋体" w:hint="eastAsia"/>
          <w:kern w:val="0"/>
          <w:sz w:val="24"/>
        </w:rPr>
        <w:t>，</w:t>
      </w:r>
      <w:r w:rsidRPr="00993E0A">
        <w:rPr>
          <w:rFonts w:ascii="宋体" w:hAnsi="宋体" w:hint="eastAsia"/>
          <w:kern w:val="0"/>
          <w:sz w:val="24"/>
        </w:rPr>
        <w:t>完善</w:t>
      </w:r>
      <w:r>
        <w:rPr>
          <w:rFonts w:ascii="宋体" w:hAnsi="宋体" w:hint="eastAsia"/>
          <w:kern w:val="0"/>
          <w:sz w:val="24"/>
        </w:rPr>
        <w:t>了</w:t>
      </w:r>
      <w:r w:rsidRPr="00993E0A">
        <w:rPr>
          <w:rFonts w:ascii="宋体" w:hAnsi="宋体"/>
          <w:kern w:val="0"/>
          <w:sz w:val="24"/>
        </w:rPr>
        <w:t xml:space="preserve"> </w:t>
      </w:r>
      <w:r w:rsidRPr="00993E0A">
        <w:rPr>
          <w:rFonts w:ascii="宋体" w:hAnsi="宋体" w:hint="eastAsia"/>
          <w:kern w:val="0"/>
          <w:sz w:val="24"/>
        </w:rPr>
        <w:t>“畜禽死体干化处理</w:t>
      </w:r>
      <w:r w:rsidRPr="00993E0A">
        <w:rPr>
          <w:rFonts w:ascii="宋体" w:hAnsi="宋体"/>
          <w:kern w:val="0"/>
          <w:sz w:val="24"/>
        </w:rPr>
        <w:t>+</w:t>
      </w:r>
      <w:r w:rsidRPr="00993E0A">
        <w:rPr>
          <w:rFonts w:ascii="宋体" w:hAnsi="宋体" w:hint="eastAsia"/>
          <w:kern w:val="0"/>
          <w:sz w:val="24"/>
        </w:rPr>
        <w:t>高温快速发酵生产有机肥”技术模式；</w:t>
      </w:r>
      <w:r w:rsidRPr="00993E0A">
        <w:rPr>
          <w:rFonts w:ascii="宋体" w:hAnsi="宋体"/>
          <w:kern w:val="0"/>
          <w:sz w:val="24"/>
        </w:rPr>
        <w:t>2</w:t>
      </w:r>
      <w:r w:rsidRPr="00993E0A">
        <w:rPr>
          <w:rFonts w:ascii="宋体" w:hAnsi="宋体" w:hint="eastAsia"/>
          <w:kern w:val="0"/>
          <w:sz w:val="24"/>
        </w:rPr>
        <w:t>）在本项目技术模式的大规模推广应用中有重要贡献，形成了规模效益。</w:t>
      </w:r>
    </w:p>
    <w:p w:rsidR="00E9607F" w:rsidRDefault="00E9607F" w:rsidP="00330C3D">
      <w:pPr>
        <w:ind w:firstLineChars="200" w:firstLine="480"/>
        <w:rPr>
          <w:rFonts w:ascii="宋体"/>
          <w:color w:val="000000"/>
          <w:kern w:val="0"/>
          <w:sz w:val="24"/>
        </w:rPr>
      </w:pPr>
      <w:r>
        <w:rPr>
          <w:rFonts w:ascii="宋体" w:hAnsi="宋体"/>
          <w:color w:val="000000"/>
          <w:kern w:val="0"/>
          <w:sz w:val="24"/>
        </w:rPr>
        <w:t>4</w:t>
      </w:r>
      <w:r>
        <w:rPr>
          <w:rFonts w:ascii="宋体" w:hAnsi="宋体" w:hint="eastAsia"/>
          <w:color w:val="000000"/>
          <w:kern w:val="0"/>
          <w:sz w:val="24"/>
        </w:rPr>
        <w:t>、湖南辰河生态农业发展有限公司</w:t>
      </w:r>
      <w:r>
        <w:rPr>
          <w:rFonts w:ascii="宋体" w:hAnsi="宋体"/>
          <w:color w:val="000000"/>
          <w:kern w:val="0"/>
          <w:sz w:val="24"/>
        </w:rPr>
        <w:t xml:space="preserve">      </w:t>
      </w:r>
      <w:r>
        <w:rPr>
          <w:rFonts w:ascii="宋体" w:hAnsi="宋体" w:hint="eastAsia"/>
          <w:color w:val="000000"/>
          <w:kern w:val="0"/>
          <w:sz w:val="24"/>
        </w:rPr>
        <w:t>排名：</w:t>
      </w:r>
      <w:r>
        <w:rPr>
          <w:rFonts w:ascii="宋体" w:hAnsi="宋体"/>
          <w:color w:val="000000"/>
          <w:kern w:val="0"/>
          <w:sz w:val="24"/>
        </w:rPr>
        <w:t>4</w:t>
      </w:r>
    </w:p>
    <w:p w:rsidR="00E9607F" w:rsidRDefault="00E9607F" w:rsidP="00330C3D">
      <w:pPr>
        <w:ind w:firstLineChars="200" w:firstLine="480"/>
        <w:rPr>
          <w:rFonts w:ascii="宋体"/>
          <w:kern w:val="0"/>
          <w:sz w:val="24"/>
        </w:rPr>
      </w:pPr>
      <w:r w:rsidRPr="00993E0A">
        <w:rPr>
          <w:rFonts w:ascii="宋体" w:hAnsi="宋体" w:hint="eastAsia"/>
          <w:kern w:val="0"/>
          <w:sz w:val="24"/>
        </w:rPr>
        <w:t>对本项目科技创新推广应用情况的贡献：</w:t>
      </w:r>
      <w:r w:rsidRPr="00993E0A">
        <w:rPr>
          <w:rFonts w:ascii="宋体" w:hAnsi="宋体"/>
          <w:kern w:val="0"/>
          <w:sz w:val="24"/>
        </w:rPr>
        <w:t>1</w:t>
      </w:r>
      <w:r w:rsidRPr="00993E0A">
        <w:rPr>
          <w:rFonts w:ascii="宋体" w:hAnsi="宋体" w:hint="eastAsia"/>
          <w:kern w:val="0"/>
          <w:sz w:val="24"/>
        </w:rPr>
        <w:t>）在完善</w:t>
      </w:r>
      <w:r w:rsidRPr="00993E0A">
        <w:rPr>
          <w:rFonts w:ascii="宋体" w:hAnsi="宋体"/>
          <w:kern w:val="0"/>
          <w:sz w:val="24"/>
        </w:rPr>
        <w:t xml:space="preserve"> </w:t>
      </w:r>
      <w:r w:rsidRPr="00993E0A">
        <w:rPr>
          <w:rFonts w:ascii="宋体" w:hAnsi="宋体" w:hint="eastAsia"/>
          <w:kern w:val="0"/>
          <w:sz w:val="24"/>
        </w:rPr>
        <w:t>“畜禽死体干化处理</w:t>
      </w:r>
      <w:r w:rsidRPr="00993E0A">
        <w:rPr>
          <w:rFonts w:ascii="宋体" w:hAnsi="宋体"/>
          <w:kern w:val="0"/>
          <w:sz w:val="24"/>
        </w:rPr>
        <w:t>+</w:t>
      </w:r>
      <w:r w:rsidRPr="00993E0A">
        <w:rPr>
          <w:rFonts w:ascii="宋体" w:hAnsi="宋体" w:hint="eastAsia"/>
          <w:kern w:val="0"/>
          <w:sz w:val="24"/>
        </w:rPr>
        <w:t>高温快速发酵生产有机肥”技术模式</w:t>
      </w:r>
      <w:r>
        <w:rPr>
          <w:rFonts w:ascii="宋体" w:hAnsi="宋体" w:hint="eastAsia"/>
          <w:kern w:val="0"/>
          <w:sz w:val="24"/>
        </w:rPr>
        <w:t>工作</w:t>
      </w:r>
      <w:r w:rsidRPr="00993E0A">
        <w:rPr>
          <w:rFonts w:ascii="宋体" w:hAnsi="宋体" w:hint="eastAsia"/>
          <w:kern w:val="0"/>
          <w:sz w:val="24"/>
        </w:rPr>
        <w:t>中有重要贡献；</w:t>
      </w:r>
      <w:r w:rsidRPr="00993E0A">
        <w:rPr>
          <w:rFonts w:ascii="宋体" w:hAnsi="宋体"/>
          <w:kern w:val="0"/>
          <w:sz w:val="24"/>
        </w:rPr>
        <w:t>2</w:t>
      </w:r>
      <w:r w:rsidRPr="00993E0A">
        <w:rPr>
          <w:rFonts w:ascii="宋体" w:hAnsi="宋体" w:hint="eastAsia"/>
          <w:kern w:val="0"/>
          <w:sz w:val="24"/>
        </w:rPr>
        <w:t>）在本项目</w:t>
      </w:r>
      <w:r>
        <w:rPr>
          <w:rFonts w:ascii="宋体" w:hAnsi="宋体" w:hint="eastAsia"/>
          <w:kern w:val="0"/>
          <w:sz w:val="24"/>
        </w:rPr>
        <w:t>成果</w:t>
      </w:r>
      <w:r w:rsidRPr="00993E0A">
        <w:rPr>
          <w:rFonts w:ascii="宋体" w:hAnsi="宋体" w:hint="eastAsia"/>
          <w:kern w:val="0"/>
          <w:sz w:val="24"/>
        </w:rPr>
        <w:t>的大规模推广应用中有重要贡献，形成了规模效益。</w:t>
      </w:r>
    </w:p>
    <w:p w:rsidR="00E9607F" w:rsidRDefault="00E9607F" w:rsidP="00330C3D">
      <w:pPr>
        <w:ind w:firstLineChars="200" w:firstLine="562"/>
        <w:rPr>
          <w:rFonts w:ascii="宋体"/>
          <w:b/>
          <w:sz w:val="28"/>
          <w:szCs w:val="28"/>
        </w:rPr>
      </w:pPr>
      <w:r>
        <w:rPr>
          <w:rFonts w:ascii="宋体" w:hAnsi="宋体" w:hint="eastAsia"/>
          <w:b/>
          <w:sz w:val="28"/>
          <w:szCs w:val="28"/>
        </w:rPr>
        <w:t>十、完成人合作关系说明</w:t>
      </w:r>
    </w:p>
    <w:p w:rsidR="00E9607F" w:rsidRPr="00267FCE" w:rsidRDefault="00E9607F" w:rsidP="00330C3D">
      <w:pPr>
        <w:ind w:firstLineChars="200" w:firstLine="480"/>
        <w:rPr>
          <w:rFonts w:ascii="宋体"/>
          <w:kern w:val="0"/>
          <w:sz w:val="24"/>
        </w:rPr>
      </w:pPr>
      <w:r w:rsidRPr="00267FCE">
        <w:rPr>
          <w:rFonts w:ascii="宋体" w:hAnsi="宋体" w:hint="eastAsia"/>
          <w:kern w:val="0"/>
          <w:sz w:val="24"/>
        </w:rPr>
        <w:t>项目</w:t>
      </w:r>
      <w:r>
        <w:rPr>
          <w:rFonts w:ascii="宋体" w:hAnsi="宋体" w:hint="eastAsia"/>
          <w:kern w:val="0"/>
          <w:sz w:val="24"/>
        </w:rPr>
        <w:t>第一完成人雷平和完成人尹红梅、刘标在畜禽死体无害化处理和资源化利用工作中开展了合作研究，雷平主要负责整体研究方案的设计、组织实施、总体协调，尹红梅、刘标主要完成相关菌剂研制和效果评价工作，主要合作成果分别在《农业资源与环境学报》、《浙江农业学报》发表研究论文</w:t>
      </w:r>
      <w:r>
        <w:rPr>
          <w:rFonts w:ascii="宋体" w:hAnsi="宋体"/>
          <w:kern w:val="0"/>
          <w:sz w:val="24"/>
        </w:rPr>
        <w:t>2</w:t>
      </w:r>
      <w:r>
        <w:rPr>
          <w:rFonts w:ascii="宋体" w:hAnsi="宋体" w:hint="eastAsia"/>
          <w:kern w:val="0"/>
          <w:sz w:val="24"/>
        </w:rPr>
        <w:t>篇，获得肥料登记证</w:t>
      </w:r>
      <w:r>
        <w:rPr>
          <w:rFonts w:ascii="宋体" w:hAnsi="宋体"/>
          <w:kern w:val="0"/>
          <w:sz w:val="24"/>
        </w:rPr>
        <w:t>2</w:t>
      </w:r>
      <w:r>
        <w:rPr>
          <w:rFonts w:ascii="宋体" w:hAnsi="宋体" w:hint="eastAsia"/>
          <w:kern w:val="0"/>
          <w:sz w:val="24"/>
        </w:rPr>
        <w:t>个。</w:t>
      </w:r>
    </w:p>
    <w:p w:rsidR="00E9607F" w:rsidRDefault="00E9607F" w:rsidP="00330C3D">
      <w:pPr>
        <w:ind w:firstLineChars="200" w:firstLine="480"/>
        <w:rPr>
          <w:rFonts w:ascii="宋体"/>
          <w:kern w:val="0"/>
          <w:sz w:val="24"/>
        </w:rPr>
      </w:pPr>
      <w:r w:rsidRPr="0076770E">
        <w:rPr>
          <w:rFonts w:ascii="宋体" w:hAnsi="宋体" w:hint="eastAsia"/>
          <w:kern w:val="0"/>
          <w:sz w:val="24"/>
        </w:rPr>
        <w:t>项目完成人</w:t>
      </w:r>
      <w:r>
        <w:rPr>
          <w:rFonts w:ascii="宋体" w:hAnsi="宋体" w:hint="eastAsia"/>
          <w:kern w:val="0"/>
          <w:sz w:val="24"/>
        </w:rPr>
        <w:t>尹红梅、刘标、杜东霞、许隽、陈薇共同参与了湖南省科技厅重点研发计划“无害化处理畜禽死体微生物菌剂研发</w:t>
      </w:r>
      <w:r>
        <w:rPr>
          <w:rFonts w:ascii="宋体" w:hAnsi="宋体" w:hint="eastAsia"/>
          <w:kern w:val="0"/>
          <w:sz w:val="24"/>
        </w:rPr>
        <w:lastRenderedPageBreak/>
        <w:t>（</w:t>
      </w:r>
      <w:r>
        <w:rPr>
          <w:rFonts w:ascii="宋体" w:hAnsi="宋体"/>
          <w:kern w:val="0"/>
          <w:sz w:val="24"/>
        </w:rPr>
        <w:t>2015NK3057</w:t>
      </w:r>
      <w:r>
        <w:rPr>
          <w:rFonts w:ascii="宋体" w:hAnsi="宋体" w:hint="eastAsia"/>
          <w:kern w:val="0"/>
          <w:sz w:val="24"/>
        </w:rPr>
        <w:t>）”和“病死畜禽无害化处理技术与智能设备研发（</w:t>
      </w:r>
      <w:r>
        <w:rPr>
          <w:rFonts w:ascii="宋体" w:hAnsi="宋体"/>
          <w:kern w:val="0"/>
          <w:sz w:val="24"/>
        </w:rPr>
        <w:t>2017NK2155</w:t>
      </w:r>
      <w:r>
        <w:rPr>
          <w:rFonts w:ascii="宋体" w:hAnsi="宋体" w:hint="eastAsia"/>
          <w:kern w:val="0"/>
          <w:sz w:val="24"/>
        </w:rPr>
        <w:t>）”，有共同授权专利一项“一种发酵床陈化垫料的快腐菌剂、有机肥及其生产方法”。</w:t>
      </w:r>
    </w:p>
    <w:p w:rsidR="00E9607F" w:rsidRDefault="00E9607F" w:rsidP="00330C3D">
      <w:pPr>
        <w:ind w:firstLineChars="200" w:firstLine="480"/>
        <w:rPr>
          <w:rFonts w:ascii="宋体"/>
          <w:kern w:val="0"/>
          <w:sz w:val="24"/>
        </w:rPr>
      </w:pPr>
      <w:r w:rsidRPr="0076770E">
        <w:rPr>
          <w:rFonts w:ascii="宋体" w:hAnsi="宋体" w:hint="eastAsia"/>
          <w:kern w:val="0"/>
          <w:sz w:val="24"/>
        </w:rPr>
        <w:t>项目完成人</w:t>
      </w:r>
      <w:r>
        <w:rPr>
          <w:rFonts w:ascii="宋体" w:hAnsi="宋体" w:hint="eastAsia"/>
          <w:kern w:val="0"/>
          <w:sz w:val="24"/>
        </w:rPr>
        <w:t>尹红梅、刘标、杜东霞、许隽、龚铁山共同参与了湖南省科技厅重点研发计划</w:t>
      </w:r>
      <w:r>
        <w:rPr>
          <w:rFonts w:ascii="宋体" w:hAnsi="宋体"/>
          <w:kern w:val="0"/>
          <w:sz w:val="24"/>
        </w:rPr>
        <w:t xml:space="preserve"> </w:t>
      </w:r>
      <w:r>
        <w:rPr>
          <w:rFonts w:ascii="宋体" w:hAnsi="宋体" w:hint="eastAsia"/>
          <w:kern w:val="0"/>
          <w:sz w:val="24"/>
        </w:rPr>
        <w:t>“病死畜禽无害化处理技术与智能设备研发（</w:t>
      </w:r>
      <w:r>
        <w:rPr>
          <w:rFonts w:ascii="宋体" w:hAnsi="宋体"/>
          <w:kern w:val="0"/>
          <w:sz w:val="24"/>
        </w:rPr>
        <w:t>2017NK2155</w:t>
      </w:r>
      <w:r>
        <w:rPr>
          <w:rFonts w:ascii="宋体" w:hAnsi="宋体" w:hint="eastAsia"/>
          <w:kern w:val="0"/>
          <w:sz w:val="24"/>
        </w:rPr>
        <w:t>）”，集成构建了畜禽死体高温干化处理生产有机肥的技术模式。</w:t>
      </w:r>
    </w:p>
    <w:p w:rsidR="00E9607F" w:rsidRPr="00B37552" w:rsidRDefault="00E9607F" w:rsidP="00330C3D">
      <w:pPr>
        <w:ind w:firstLineChars="200" w:firstLine="480"/>
        <w:rPr>
          <w:rFonts w:ascii="宋体"/>
          <w:kern w:val="0"/>
          <w:sz w:val="24"/>
        </w:rPr>
      </w:pPr>
      <w:r>
        <w:rPr>
          <w:rFonts w:ascii="宋体" w:hAnsi="宋体" w:hint="eastAsia"/>
          <w:kern w:val="0"/>
          <w:sz w:val="24"/>
        </w:rPr>
        <w:t>在第一完成人雷平的全面协调下，各完成人分工协作完成了项目申报立项、指标完成、成果登记等工作，并对技术模式推广应用，取得了较好的效果。</w:t>
      </w:r>
    </w:p>
    <w:p w:rsidR="00E9607F" w:rsidRPr="00740EB9" w:rsidRDefault="00E9607F" w:rsidP="00B64DA4">
      <w:pPr>
        <w:rPr>
          <w:rFonts w:ascii="宋体"/>
          <w:color w:val="FF0000"/>
          <w:sz w:val="24"/>
        </w:rPr>
      </w:pPr>
    </w:p>
    <w:sectPr w:rsidR="00E9607F" w:rsidRPr="00740EB9" w:rsidSect="00213B85">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1B2"/>
    <w:rsid w:val="000013F8"/>
    <w:rsid w:val="00003E57"/>
    <w:rsid w:val="00011CB7"/>
    <w:rsid w:val="00032089"/>
    <w:rsid w:val="00066674"/>
    <w:rsid w:val="000A4A39"/>
    <w:rsid w:val="000C01C6"/>
    <w:rsid w:val="00134DF5"/>
    <w:rsid w:val="001B38B7"/>
    <w:rsid w:val="00213B85"/>
    <w:rsid w:val="00233D21"/>
    <w:rsid w:val="0024402A"/>
    <w:rsid w:val="00267FCE"/>
    <w:rsid w:val="00280298"/>
    <w:rsid w:val="002B4E9D"/>
    <w:rsid w:val="002E4D93"/>
    <w:rsid w:val="002E59C7"/>
    <w:rsid w:val="0030335D"/>
    <w:rsid w:val="00330C3D"/>
    <w:rsid w:val="003448EA"/>
    <w:rsid w:val="00356BAD"/>
    <w:rsid w:val="00357037"/>
    <w:rsid w:val="00393A9E"/>
    <w:rsid w:val="003B4775"/>
    <w:rsid w:val="003C349E"/>
    <w:rsid w:val="003F17FB"/>
    <w:rsid w:val="00431A66"/>
    <w:rsid w:val="00455568"/>
    <w:rsid w:val="00474BCD"/>
    <w:rsid w:val="004821DE"/>
    <w:rsid w:val="00485310"/>
    <w:rsid w:val="004B60B9"/>
    <w:rsid w:val="00504315"/>
    <w:rsid w:val="00581A44"/>
    <w:rsid w:val="00585BAE"/>
    <w:rsid w:val="005A18A9"/>
    <w:rsid w:val="005B3FCD"/>
    <w:rsid w:val="005E32E3"/>
    <w:rsid w:val="00613F30"/>
    <w:rsid w:val="00621A1A"/>
    <w:rsid w:val="0064318B"/>
    <w:rsid w:val="00686D00"/>
    <w:rsid w:val="006E302E"/>
    <w:rsid w:val="00740EB9"/>
    <w:rsid w:val="00743BFD"/>
    <w:rsid w:val="00763A5C"/>
    <w:rsid w:val="0076770E"/>
    <w:rsid w:val="007D5137"/>
    <w:rsid w:val="007D71B2"/>
    <w:rsid w:val="007F2726"/>
    <w:rsid w:val="0081393B"/>
    <w:rsid w:val="00822D8B"/>
    <w:rsid w:val="00824237"/>
    <w:rsid w:val="00854631"/>
    <w:rsid w:val="00867FCC"/>
    <w:rsid w:val="00887EDD"/>
    <w:rsid w:val="008B47B0"/>
    <w:rsid w:val="008F537F"/>
    <w:rsid w:val="00931F1D"/>
    <w:rsid w:val="00947AC1"/>
    <w:rsid w:val="00993E0A"/>
    <w:rsid w:val="009A3D9D"/>
    <w:rsid w:val="009D6C64"/>
    <w:rsid w:val="00A03BB1"/>
    <w:rsid w:val="00A7219E"/>
    <w:rsid w:val="00B02F90"/>
    <w:rsid w:val="00B047EF"/>
    <w:rsid w:val="00B270B9"/>
    <w:rsid w:val="00B37552"/>
    <w:rsid w:val="00B64DA4"/>
    <w:rsid w:val="00C004C4"/>
    <w:rsid w:val="00C0611D"/>
    <w:rsid w:val="00C40047"/>
    <w:rsid w:val="00C63603"/>
    <w:rsid w:val="00C752C8"/>
    <w:rsid w:val="00C93CD3"/>
    <w:rsid w:val="00CA68BD"/>
    <w:rsid w:val="00CF1D64"/>
    <w:rsid w:val="00D247F2"/>
    <w:rsid w:val="00D26A35"/>
    <w:rsid w:val="00D80D1A"/>
    <w:rsid w:val="00D97400"/>
    <w:rsid w:val="00DB079C"/>
    <w:rsid w:val="00E21863"/>
    <w:rsid w:val="00E87A45"/>
    <w:rsid w:val="00E9607F"/>
    <w:rsid w:val="00EE2E78"/>
    <w:rsid w:val="00EE6A7C"/>
    <w:rsid w:val="00F62CD1"/>
    <w:rsid w:val="00FA0651"/>
    <w:rsid w:val="00FC7DF2"/>
    <w:rsid w:val="00FF0A7F"/>
    <w:rsid w:val="2BC25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BA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rsid w:val="00585BAE"/>
    <w:pPr>
      <w:spacing w:line="360" w:lineRule="auto"/>
      <w:ind w:firstLineChars="200" w:firstLine="480"/>
    </w:pPr>
    <w:rPr>
      <w:rFonts w:ascii="仿宋_GB2312" w:hAnsi="Calibri"/>
      <w:kern w:val="0"/>
      <w:sz w:val="24"/>
      <w:szCs w:val="20"/>
    </w:rPr>
  </w:style>
  <w:style w:type="character" w:customStyle="1" w:styleId="Char1">
    <w:name w:val="纯文本 Char1"/>
    <w:link w:val="a3"/>
    <w:uiPriority w:val="99"/>
    <w:semiHidden/>
    <w:locked/>
    <w:rsid w:val="00585BAE"/>
    <w:rPr>
      <w:rFonts w:ascii="宋体" w:eastAsia="宋体" w:hAnsi="Courier New" w:cs="Courier New"/>
      <w:sz w:val="21"/>
      <w:szCs w:val="21"/>
    </w:rPr>
  </w:style>
  <w:style w:type="paragraph" w:styleId="a4">
    <w:name w:val="footer"/>
    <w:basedOn w:val="a"/>
    <w:link w:val="Char"/>
    <w:uiPriority w:val="99"/>
    <w:semiHidden/>
    <w:rsid w:val="00585BAE"/>
    <w:pPr>
      <w:tabs>
        <w:tab w:val="center" w:pos="4153"/>
        <w:tab w:val="right" w:pos="8306"/>
      </w:tabs>
      <w:snapToGrid w:val="0"/>
      <w:jc w:val="left"/>
    </w:pPr>
    <w:rPr>
      <w:rFonts w:ascii="Calibri" w:hAnsi="Calibri"/>
      <w:sz w:val="18"/>
      <w:szCs w:val="18"/>
    </w:rPr>
  </w:style>
  <w:style w:type="character" w:customStyle="1" w:styleId="Char">
    <w:name w:val="页脚 Char"/>
    <w:link w:val="a4"/>
    <w:uiPriority w:val="99"/>
    <w:semiHidden/>
    <w:locked/>
    <w:rsid w:val="00585BAE"/>
    <w:rPr>
      <w:rFonts w:cs="Times New Roman"/>
      <w:sz w:val="18"/>
      <w:szCs w:val="18"/>
    </w:rPr>
  </w:style>
  <w:style w:type="paragraph" w:styleId="a5">
    <w:name w:val="header"/>
    <w:basedOn w:val="a"/>
    <w:link w:val="Char0"/>
    <w:uiPriority w:val="99"/>
    <w:semiHidden/>
    <w:rsid w:val="00585BA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link w:val="a5"/>
    <w:uiPriority w:val="99"/>
    <w:semiHidden/>
    <w:locked/>
    <w:rsid w:val="00585BAE"/>
    <w:rPr>
      <w:rFonts w:cs="Times New Roman"/>
      <w:sz w:val="18"/>
      <w:szCs w:val="18"/>
    </w:rPr>
  </w:style>
  <w:style w:type="character" w:customStyle="1" w:styleId="Char2">
    <w:name w:val="纯文本 Char"/>
    <w:uiPriority w:val="99"/>
    <w:rsid w:val="00585BAE"/>
    <w:rPr>
      <w:rFonts w:ascii="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7</Pages>
  <Words>644</Words>
  <Characters>3672</Characters>
  <Application>Microsoft Office Word</Application>
  <DocSecurity>0</DocSecurity>
  <Lines>30</Lines>
  <Paragraphs>8</Paragraphs>
  <ScaleCrop>false</ScaleCrop>
  <Company>微软中国</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xb21cn</cp:lastModifiedBy>
  <cp:revision>35</cp:revision>
  <cp:lastPrinted>2019-05-08T03:21:00Z</cp:lastPrinted>
  <dcterms:created xsi:type="dcterms:W3CDTF">2019-05-07T06:56:00Z</dcterms:created>
  <dcterms:modified xsi:type="dcterms:W3CDTF">2020-06-03T01:01:00Z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